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9"/>
        <w:ind w:left="216" w:right="243" w:firstLine="0"/>
        <w:jc w:val="center"/>
        <w:rPr>
          <w:sz w:val="36"/>
        </w:rPr>
      </w:pPr>
      <w:r>
        <w:rPr>
          <w:w w:val="80"/>
          <w:sz w:val="36"/>
        </w:rPr>
        <w:t>T£ts</w:t>
      </w:r>
      <w:r>
        <w:rPr>
          <w:spacing w:val="-2"/>
          <w:w w:val="80"/>
          <w:sz w:val="36"/>
        </w:rPr>
        <w:t> </w:t>
      </w:r>
      <w:r>
        <w:rPr>
          <w:w w:val="80"/>
          <w:sz w:val="36"/>
        </w:rPr>
        <w:t>nsruanic</w:t>
      </w:r>
      <w:r>
        <w:rPr>
          <w:spacing w:val="16"/>
          <w:sz w:val="36"/>
        </w:rPr>
        <w:t> </w:t>
      </w:r>
      <w:r>
        <w:rPr>
          <w:color w:val="181818"/>
          <w:w w:val="80"/>
          <w:sz w:val="36"/>
        </w:rPr>
        <w:t>or</w:t>
      </w:r>
      <w:r>
        <w:rPr>
          <w:color w:val="181818"/>
          <w:spacing w:val="-15"/>
          <w:sz w:val="36"/>
        </w:rPr>
        <w:t> </w:t>
      </w:r>
      <w:r>
        <w:rPr>
          <w:spacing w:val="-2"/>
          <w:w w:val="80"/>
          <w:sz w:val="36"/>
        </w:rPr>
        <w:t>uoauna</w:t>
      </w:r>
    </w:p>
    <w:p>
      <w:pPr>
        <w:pStyle w:val="BodyText"/>
        <w:spacing w:line="230" w:lineRule="auto" w:before="128"/>
        <w:ind w:left="206" w:right="243"/>
        <w:jc w:val="center"/>
      </w:pPr>
      <w:r>
        <w:rPr>
          <w:spacing w:val="-4"/>
        </w:rPr>
        <w:t>PUBLIC</w:t>
      </w:r>
      <w:r>
        <w:rPr>
          <w:spacing w:val="-17"/>
        </w:rPr>
        <w:t> </w:t>
      </w:r>
      <w:r>
        <w:rPr>
          <w:spacing w:val="-4"/>
        </w:rPr>
        <w:t>PROCUREMENT</w:t>
      </w:r>
      <w:r>
        <w:rPr>
          <w:spacing w:val="8"/>
        </w:rPr>
        <w:t> </w:t>
      </w:r>
      <w:r>
        <w:rPr>
          <w:spacing w:val="-4"/>
        </w:rPr>
        <w:t>AND</w:t>
      </w:r>
      <w:r>
        <w:rPr>
          <w:spacing w:val="-16"/>
        </w:rPr>
        <w:t> </w:t>
      </w:r>
      <w:r>
        <w:rPr>
          <w:spacing w:val="-4"/>
        </w:rPr>
        <w:t>DISPOSAL</w:t>
      </w:r>
      <w:r>
        <w:rPr>
          <w:spacing w:val="-17"/>
        </w:rPr>
        <w:t> </w:t>
      </w:r>
      <w:r>
        <w:rPr>
          <w:color w:val="131313"/>
          <w:spacing w:val="-4"/>
        </w:rPr>
        <w:t>OF</w:t>
      </w:r>
      <w:r>
        <w:rPr>
          <w:color w:val="131313"/>
          <w:spacing w:val="-17"/>
        </w:rPr>
        <w:t> </w:t>
      </w:r>
      <w:r>
        <w:rPr>
          <w:spacing w:val="-4"/>
        </w:rPr>
        <w:t>PUBLIC</w:t>
      </w:r>
      <w:r>
        <w:rPr>
          <w:spacing w:val="-9"/>
        </w:rPr>
        <w:t> </w:t>
      </w:r>
      <w:r>
        <w:rPr>
          <w:spacing w:val="-4"/>
        </w:rPr>
        <w:t>ASSETS </w:t>
      </w:r>
      <w:r>
        <w:rPr/>
        <w:t>APPEALS TRIBUNAL</w:t>
      </w:r>
    </w:p>
    <w:p>
      <w:pPr>
        <w:pStyle w:val="BodyText"/>
        <w:spacing w:before="287"/>
      </w:pPr>
    </w:p>
    <w:p>
      <w:pPr>
        <w:pStyle w:val="BodyText"/>
        <w:ind w:left="227" w:right="243"/>
        <w:jc w:val="center"/>
        <w:rPr>
          <w:rFonts w:ascii="Times New Roman"/>
        </w:rPr>
      </w:pPr>
      <w:r>
        <w:rPr>
          <w:rFonts w:ascii="Times New Roman"/>
          <w:w w:val="105"/>
        </w:rPr>
        <w:t>APPLICATION</w:t>
      </w:r>
      <w:r>
        <w:rPr>
          <w:rFonts w:ascii="Times New Roman"/>
          <w:spacing w:val="38"/>
          <w:w w:val="105"/>
        </w:rPr>
        <w:t> </w:t>
      </w:r>
      <w:r>
        <w:rPr>
          <w:rFonts w:ascii="Times New Roman"/>
          <w:w w:val="105"/>
        </w:rPr>
        <w:t>NO.</w:t>
      </w:r>
      <w:r>
        <w:rPr>
          <w:rFonts w:ascii="Times New Roman"/>
          <w:spacing w:val="5"/>
          <w:w w:val="105"/>
        </w:rPr>
        <w:t> </w:t>
      </w:r>
      <w:r>
        <w:rPr>
          <w:rFonts w:ascii="Times New Roman"/>
          <w:w w:val="105"/>
        </w:rPr>
        <w:t>31</w:t>
      </w:r>
      <w:r>
        <w:rPr>
          <w:rFonts w:ascii="Times New Roman"/>
          <w:spacing w:val="39"/>
          <w:w w:val="105"/>
        </w:rPr>
        <w:t> </w:t>
      </w:r>
      <w:r>
        <w:rPr>
          <w:rFonts w:ascii="Times New Roman"/>
          <w:w w:val="105"/>
        </w:rPr>
        <w:t>OF</w:t>
      </w:r>
      <w:r>
        <w:rPr>
          <w:rFonts w:ascii="Times New Roman"/>
          <w:spacing w:val="18"/>
          <w:w w:val="105"/>
        </w:rPr>
        <w:t> </w:t>
      </w:r>
      <w:r>
        <w:rPr>
          <w:rFonts w:ascii="Times New Roman"/>
          <w:spacing w:val="-4"/>
          <w:w w:val="105"/>
        </w:rPr>
        <w:t>2024</w:t>
      </w:r>
    </w:p>
    <w:p>
      <w:pPr>
        <w:pStyle w:val="BodyText"/>
        <w:spacing w:before="291"/>
        <w:rPr>
          <w:rFonts w:ascii="Times New Roman"/>
        </w:rPr>
      </w:pPr>
    </w:p>
    <w:p>
      <w:pPr>
        <w:spacing w:before="0"/>
        <w:ind w:left="218" w:right="243" w:firstLine="0"/>
        <w:jc w:val="center"/>
        <w:rPr>
          <w:rFonts w:ascii="Courier New"/>
          <w:sz w:val="29"/>
        </w:rPr>
      </w:pPr>
      <w:r>
        <w:rPr>
          <w:rFonts w:ascii="Courier New"/>
          <w:spacing w:val="-2"/>
          <w:w w:val="105"/>
          <w:sz w:val="29"/>
        </w:rPr>
        <w:t>BETWEEN</w:t>
      </w:r>
    </w:p>
    <w:p>
      <w:pPr>
        <w:pStyle w:val="BodyText"/>
        <w:spacing w:before="136"/>
        <w:rPr>
          <w:rFonts w:ascii="Courier New"/>
          <w:sz w:val="29"/>
        </w:rPr>
      </w:pPr>
    </w:p>
    <w:p>
      <w:pPr>
        <w:spacing w:before="0"/>
        <w:ind w:left="165" w:right="0" w:firstLine="0"/>
        <w:jc w:val="both"/>
        <w:rPr>
          <w:sz w:val="25"/>
        </w:rPr>
      </w:pPr>
      <w:r>
        <w:rPr>
          <w:color w:val="0F0F0F"/>
          <w:sz w:val="25"/>
        </w:rPr>
        <w:t>JILK</w:t>
      </w:r>
      <w:r>
        <w:rPr>
          <w:color w:val="0F0F0F"/>
          <w:spacing w:val="27"/>
          <w:sz w:val="25"/>
        </w:rPr>
        <w:t> </w:t>
      </w:r>
      <w:r>
        <w:rPr>
          <w:sz w:val="25"/>
        </w:rPr>
        <w:t>CONSTRUCTION</w:t>
      </w:r>
      <w:r>
        <w:rPr>
          <w:spacing w:val="68"/>
          <w:sz w:val="25"/>
        </w:rPr>
        <w:t> </w:t>
      </w:r>
      <w:r>
        <w:rPr>
          <w:sz w:val="25"/>
        </w:rPr>
        <w:t>CO</w:t>
      </w:r>
      <w:r>
        <w:rPr>
          <w:spacing w:val="21"/>
          <w:sz w:val="25"/>
        </w:rPr>
        <w:t> </w:t>
      </w:r>
      <w:r>
        <w:rPr>
          <w:sz w:val="25"/>
        </w:rPr>
        <w:t>LIMITED</w:t>
      </w:r>
      <w:r>
        <w:rPr>
          <w:spacing w:val="29"/>
          <w:sz w:val="25"/>
        </w:rPr>
        <w:t> </w:t>
      </w:r>
      <w:r>
        <w:rPr>
          <w:spacing w:val="-2"/>
          <w:sz w:val="25"/>
        </w:rPr>
        <w:t>::::::::::::::::::::::::::::::APPLICANT</w:t>
      </w:r>
    </w:p>
    <w:p>
      <w:pPr>
        <w:pStyle w:val="BodyText"/>
        <w:spacing w:before="134"/>
        <w:rPr>
          <w:sz w:val="25"/>
        </w:rPr>
      </w:pPr>
    </w:p>
    <w:p>
      <w:pPr>
        <w:spacing w:before="0"/>
        <w:ind w:left="0" w:right="169" w:firstLine="0"/>
        <w:jc w:val="center"/>
        <w:rPr>
          <w:rFonts w:ascii="Courier New"/>
          <w:sz w:val="30"/>
        </w:rPr>
      </w:pPr>
      <w:r>
        <w:rPr>
          <w:rFonts w:ascii="Courier New"/>
          <w:spacing w:val="-5"/>
          <w:sz w:val="30"/>
        </w:rPr>
        <w:t>AND</w:t>
      </w:r>
    </w:p>
    <w:p>
      <w:pPr>
        <w:pStyle w:val="BodyText"/>
        <w:spacing w:before="226"/>
        <w:rPr>
          <w:rFonts w:ascii="Courier New"/>
          <w:sz w:val="30"/>
        </w:rPr>
      </w:pPr>
    </w:p>
    <w:p>
      <w:pPr>
        <w:spacing w:before="0"/>
        <w:ind w:left="156" w:right="0" w:firstLine="0"/>
        <w:jc w:val="left"/>
        <w:rPr>
          <w:rFonts w:ascii="Courier New"/>
          <w:sz w:val="29"/>
        </w:rPr>
      </w:pPr>
      <w:r>
        <w:rPr>
          <w:rFonts w:ascii="Courier New"/>
          <w:spacing w:val="-2"/>
          <w:w w:val="70"/>
          <w:sz w:val="29"/>
        </w:rPr>
        <w:t>KIRAMUNICIPALCOUNCIL::::::::::::::::::::::::::::::::::::::RESPONDENT</w:t>
      </w:r>
    </w:p>
    <w:p>
      <w:pPr>
        <w:pStyle w:val="BodyText"/>
        <w:rPr>
          <w:rFonts w:ascii="Courier New"/>
          <w:sz w:val="29"/>
        </w:rPr>
      </w:pPr>
    </w:p>
    <w:p>
      <w:pPr>
        <w:pStyle w:val="BodyText"/>
        <w:spacing w:before="191"/>
        <w:rPr>
          <w:rFonts w:ascii="Courier New"/>
          <w:sz w:val="29"/>
        </w:rPr>
      </w:pPr>
    </w:p>
    <w:p>
      <w:pPr>
        <w:pStyle w:val="BodyText"/>
        <w:spacing w:line="247" w:lineRule="auto"/>
        <w:ind w:left="161" w:right="674" w:firstLine="2"/>
        <w:jc w:val="both"/>
        <w:rPr>
          <w:rFonts w:ascii="Calibri"/>
          <w:sz w:val="25"/>
        </w:rPr>
      </w:pPr>
      <w:r>
        <w:rPr/>
        <w:t>APPLICATION FOR REVIEW IN RESPECT OF THE PROCUREMENT FOR THE CONSTRUCTION </w:t>
      </w:r>
      <w:r>
        <w:rPr>
          <w:color w:val="131313"/>
        </w:rPr>
        <w:t>OF </w:t>
      </w:r>
      <w:r>
        <w:rPr/>
        <w:t>SELECTED ROADS IN KIRA AND</w:t>
      </w:r>
      <w:r>
        <w:rPr>
          <w:spacing w:val="40"/>
        </w:rPr>
        <w:t> </w:t>
      </w:r>
      <w:r>
        <w:rPr/>
        <w:t>'</w:t>
      </w:r>
      <w:r>
        <w:rPr>
          <w:i/>
        </w:rPr>
        <w:t>IM</w:t>
      </w:r>
      <w:r>
        <w:rPr/>
        <w:t>it</w:t>
      </w:r>
      <w:r>
        <w:rPr>
          <w:i/>
        </w:rPr>
        <w:t>ORO </w:t>
      </w:r>
      <w:r>
        <w:rPr/>
        <w:t>MUNICIPAL </w:t>
      </w:r>
      <w:r>
        <w:rPr>
          <w:color w:val="181818"/>
        </w:rPr>
        <w:t>LOT </w:t>
      </w:r>
      <w:r>
        <w:rPr/>
        <w:t>3-NASUUTI- NAHABAGO-NTAWO, BAJJO-SEETA, </w:t>
      </w:r>
      <w:r>
        <w:rPr>
          <w:color w:val="232323"/>
        </w:rPr>
        <w:t>SERADO </w:t>
      </w:r>
      <w:r>
        <w:rPr/>
        <w:t>LINK, </w:t>
      </w:r>
      <w:r>
        <w:rPr>
          <w:color w:val="262626"/>
        </w:rPr>
        <w:t>KIGUNGA </w:t>
      </w:r>
      <w:r>
        <w:rPr/>
        <w:t>LINK </w:t>
      </w:r>
      <w:r>
        <w:rPr>
          <w:color w:val="0C0C0C"/>
        </w:rPr>
        <w:t>J9.72KM) </w:t>
      </w:r>
      <w:r>
        <w:rPr>
          <w:color w:val="1D1D1D"/>
        </w:rPr>
        <w:t>UNDER </w:t>
      </w:r>
      <w:r>
        <w:rPr>
          <w:color w:val="0F0F0F"/>
        </w:rPr>
        <w:t>PROCUREMENT </w:t>
      </w:r>
      <w:r>
        <w:rPr/>
        <w:t>NO. </w:t>
      </w:r>
      <w:r>
        <w:rPr>
          <w:rFonts w:ascii="Calibri"/>
          <w:spacing w:val="-2"/>
          <w:w w:val="110"/>
          <w:sz w:val="25"/>
        </w:rPr>
        <w:t>fCIRA/GXMA/WRIES/2023-2024/00014/3.</w:t>
      </w:r>
    </w:p>
    <w:p>
      <w:pPr>
        <w:pStyle w:val="BodyText"/>
        <w:rPr>
          <w:rFonts w:ascii="Calibri"/>
        </w:rPr>
      </w:pPr>
    </w:p>
    <w:p>
      <w:pPr>
        <w:pStyle w:val="BodyText"/>
        <w:spacing w:before="304"/>
        <w:rPr>
          <w:rFonts w:ascii="Calibri"/>
        </w:rPr>
      </w:pPr>
    </w:p>
    <w:p>
      <w:pPr>
        <w:pStyle w:val="BodyText"/>
        <w:tabs>
          <w:tab w:pos="4609" w:val="left" w:leader="none"/>
        </w:tabs>
        <w:spacing w:line="263" w:lineRule="exact"/>
        <w:ind w:left="170"/>
        <w:rPr>
          <w:rFonts w:ascii="Times New Roman"/>
        </w:rPr>
      </w:pPr>
      <w:r>
        <w:rPr>
          <w:rFonts w:ascii="Times New Roman"/>
          <w:w w:val="105"/>
        </w:rPr>
        <w:t>BEFORE:</w:t>
      </w:r>
      <w:r>
        <w:rPr>
          <w:rFonts w:ascii="Times New Roman"/>
          <w:spacing w:val="59"/>
          <w:w w:val="150"/>
        </w:rPr>
        <w:t> </w:t>
      </w:r>
      <w:r>
        <w:rPr>
          <w:rFonts w:ascii="Times New Roman"/>
          <w:w w:val="105"/>
        </w:rPr>
        <w:t>FRANCIS</w:t>
      </w:r>
      <w:r>
        <w:rPr>
          <w:rFonts w:ascii="Times New Roman"/>
          <w:spacing w:val="77"/>
          <w:w w:val="105"/>
        </w:rPr>
        <w:t> </w:t>
      </w:r>
      <w:r>
        <w:rPr>
          <w:rFonts w:ascii="Times New Roman"/>
          <w:w w:val="105"/>
        </w:rPr>
        <w:t>GIMARA</w:t>
      </w:r>
      <w:r>
        <w:rPr>
          <w:rFonts w:ascii="Times New Roman"/>
          <w:spacing w:val="53"/>
          <w:w w:val="150"/>
        </w:rPr>
        <w:t> </w:t>
      </w:r>
      <w:r>
        <w:rPr>
          <w:rFonts w:ascii="Times New Roman"/>
          <w:spacing w:val="-5"/>
          <w:w w:val="105"/>
        </w:rPr>
        <w:t>S.C</w:t>
      </w:r>
      <w:r>
        <w:rPr>
          <w:rFonts w:ascii="Times New Roman"/>
        </w:rPr>
        <w:tab/>
      </w:r>
      <w:r>
        <w:rPr>
          <w:rFonts w:ascii="Times New Roman"/>
          <w:w w:val="105"/>
        </w:rPr>
        <w:t>CHAIRPERSON;</w:t>
      </w:r>
      <w:r>
        <w:rPr>
          <w:rFonts w:ascii="Times New Roman"/>
          <w:spacing w:val="75"/>
          <w:w w:val="150"/>
        </w:rPr>
        <w:t> </w:t>
      </w:r>
      <w:r>
        <w:rPr>
          <w:rFonts w:ascii="Times New Roman"/>
          <w:spacing w:val="-2"/>
          <w:w w:val="105"/>
        </w:rPr>
        <w:t>ENG.THOMAS</w:t>
      </w:r>
    </w:p>
    <w:p>
      <w:pPr>
        <w:pStyle w:val="Heading1"/>
        <w:tabs>
          <w:tab w:pos="1740" w:val="left" w:leader="none"/>
          <w:tab w:pos="3076" w:val="left" w:leader="none"/>
          <w:tab w:pos="4784" w:val="left" w:leader="none"/>
          <w:tab w:pos="6486" w:val="left" w:leader="none"/>
          <w:tab w:pos="7872" w:val="left" w:leader="none"/>
        </w:tabs>
        <w:spacing w:line="332" w:lineRule="exact"/>
      </w:pPr>
      <w:r>
        <w:rPr>
          <w:spacing w:val="-2"/>
        </w:rPr>
        <w:t>BROOKES</w:t>
      </w:r>
      <w:r>
        <w:rPr/>
        <w:tab/>
      </w:r>
      <w:r>
        <w:rPr>
          <w:spacing w:val="-2"/>
          <w:w w:val="105"/>
        </w:rPr>
        <w:t>Isnroa;</w:t>
      </w:r>
      <w:r>
        <w:rPr/>
        <w:tab/>
      </w:r>
      <w:r>
        <w:rPr>
          <w:spacing w:val="-2"/>
          <w:w w:val="105"/>
        </w:rPr>
        <w:t>oEorrnsv</w:t>
      </w:r>
      <w:r>
        <w:rPr/>
        <w:tab/>
      </w:r>
      <w:r>
        <w:rPr>
          <w:spacing w:val="-2"/>
          <w:w w:val="105"/>
        </w:rPr>
        <w:t>awnoinn</w:t>
      </w:r>
      <w:r>
        <w:rPr/>
        <w:tab/>
      </w:r>
      <w:r>
        <w:rPr>
          <w:spacing w:val="-2"/>
          <w:w w:val="105"/>
        </w:rPr>
        <w:t>xaxiRA;</w:t>
      </w:r>
      <w:r>
        <w:rPr/>
        <w:tab/>
      </w:r>
      <w:r>
        <w:rPr>
          <w:spacing w:val="-5"/>
        </w:rPr>
        <w:t>PAUL</w:t>
      </w:r>
    </w:p>
    <w:p>
      <w:pPr>
        <w:pStyle w:val="BodyText"/>
        <w:spacing w:line="293" w:lineRule="exact"/>
        <w:ind w:left="161"/>
        <w:jc w:val="both"/>
      </w:pPr>
      <w:r>
        <w:rPr/>
        <w:t>KALUMBA</w:t>
      </w:r>
      <w:r>
        <w:rPr>
          <w:spacing w:val="11"/>
        </w:rPr>
        <w:t> </w:t>
      </w:r>
      <w:r>
        <w:rPr/>
        <w:t>AND</w:t>
      </w:r>
      <w:r>
        <w:rPr>
          <w:spacing w:val="-10"/>
        </w:rPr>
        <w:t> </w:t>
      </w:r>
      <w:r>
        <w:rPr/>
        <w:t>CHARITY</w:t>
      </w:r>
      <w:r>
        <w:rPr>
          <w:spacing w:val="-2"/>
        </w:rPr>
        <w:t> </w:t>
      </w:r>
      <w:r>
        <w:rPr/>
        <w:t>KYARISIIMA;</w:t>
      </w:r>
      <w:r>
        <w:rPr>
          <w:spacing w:val="5"/>
        </w:rPr>
        <w:t> </w:t>
      </w:r>
      <w:r>
        <w:rPr>
          <w:spacing w:val="-2"/>
        </w:rPr>
        <w:t>MEMBERS.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64"/>
      </w:pPr>
    </w:p>
    <w:p>
      <w:pPr>
        <w:spacing w:line="182" w:lineRule="exact" w:before="0"/>
        <w:ind w:left="0" w:right="574" w:firstLine="0"/>
        <w:jc w:val="right"/>
        <w:rPr>
          <w:rFonts w:ascii="Times New Roman"/>
          <w:sz w:val="16"/>
        </w:rPr>
      </w:pPr>
      <w:r>
        <w:rPr>
          <w:rFonts w:ascii="Times New Roman"/>
          <w:w w:val="105"/>
          <w:sz w:val="16"/>
        </w:rPr>
        <w:t>page</w:t>
      </w:r>
      <w:r>
        <w:rPr>
          <w:rFonts w:ascii="Times New Roman"/>
          <w:spacing w:val="36"/>
          <w:w w:val="105"/>
          <w:sz w:val="16"/>
        </w:rPr>
        <w:t> </w:t>
      </w:r>
      <w:r>
        <w:rPr>
          <w:rFonts w:ascii="Times New Roman"/>
          <w:w w:val="105"/>
          <w:sz w:val="16"/>
        </w:rPr>
        <w:t>l</w:t>
      </w:r>
      <w:r>
        <w:rPr>
          <w:rFonts w:ascii="Times New Roman"/>
          <w:spacing w:val="39"/>
          <w:w w:val="105"/>
          <w:sz w:val="16"/>
        </w:rPr>
        <w:t> </w:t>
      </w:r>
      <w:r>
        <w:rPr>
          <w:rFonts w:ascii="Times New Roman"/>
          <w:w w:val="105"/>
          <w:sz w:val="16"/>
        </w:rPr>
        <w:t>of</w:t>
      </w:r>
      <w:r>
        <w:rPr>
          <w:rFonts w:ascii="Times New Roman"/>
          <w:spacing w:val="15"/>
          <w:w w:val="105"/>
          <w:sz w:val="16"/>
        </w:rPr>
        <w:t> </w:t>
      </w:r>
      <w:r>
        <w:rPr>
          <w:rFonts w:ascii="Times New Roman"/>
          <w:spacing w:val="-5"/>
          <w:w w:val="105"/>
          <w:sz w:val="16"/>
        </w:rPr>
        <w:t>14</w:t>
      </w:r>
    </w:p>
    <w:p>
      <w:pPr>
        <w:spacing w:line="186" w:lineRule="exact" w:before="0"/>
        <w:ind w:left="171" w:right="0" w:firstLine="0"/>
        <w:jc w:val="left"/>
        <w:rPr>
          <w:sz w:val="16"/>
        </w:rPr>
      </w:pPr>
      <w:r>
        <w:rPr>
          <w:sz w:val="16"/>
        </w:rPr>
        <w:t>Decloion</w:t>
      </w:r>
      <w:r>
        <w:rPr>
          <w:spacing w:val="11"/>
          <w:sz w:val="16"/>
        </w:rPr>
        <w:t> </w:t>
      </w:r>
      <w:r>
        <w:rPr>
          <w:sz w:val="16"/>
        </w:rPr>
        <w:t>for</w:t>
      </w:r>
      <w:r>
        <w:rPr>
          <w:spacing w:val="3"/>
          <w:sz w:val="16"/>
        </w:rPr>
        <w:t> </w:t>
      </w:r>
      <w:r>
        <w:rPr>
          <w:sz w:val="16"/>
        </w:rPr>
        <w:t>PPDA</w:t>
      </w:r>
      <w:r>
        <w:rPr>
          <w:spacing w:val="-1"/>
          <w:sz w:val="16"/>
        </w:rPr>
        <w:t> </w:t>
      </w:r>
      <w:r>
        <w:rPr>
          <w:sz w:val="16"/>
        </w:rPr>
        <w:t>Appeals</w:t>
      </w:r>
      <w:r>
        <w:rPr>
          <w:spacing w:val="8"/>
          <w:sz w:val="16"/>
        </w:rPr>
        <w:t> </w:t>
      </w:r>
      <w:r>
        <w:rPr>
          <w:sz w:val="16"/>
        </w:rPr>
        <w:t>Tribunal</w:t>
      </w:r>
      <w:r>
        <w:rPr>
          <w:spacing w:val="4"/>
          <w:sz w:val="16"/>
        </w:rPr>
        <w:t> </w:t>
      </w:r>
      <w:r>
        <w:rPr>
          <w:sz w:val="16"/>
        </w:rPr>
        <w:t>Application</w:t>
      </w:r>
      <w:r>
        <w:rPr>
          <w:spacing w:val="5"/>
          <w:sz w:val="16"/>
        </w:rPr>
        <w:t> </w:t>
      </w:r>
      <w:r>
        <w:rPr>
          <w:sz w:val="16"/>
        </w:rPr>
        <w:t>No. 31</w:t>
      </w:r>
      <w:r>
        <w:rPr>
          <w:spacing w:val="-9"/>
          <w:sz w:val="16"/>
        </w:rPr>
        <w:t> </w:t>
      </w:r>
      <w:r>
        <w:rPr>
          <w:sz w:val="16"/>
        </w:rPr>
        <w:t>of</w:t>
      </w:r>
      <w:r>
        <w:rPr>
          <w:spacing w:val="-3"/>
          <w:sz w:val="16"/>
        </w:rPr>
        <w:t> </w:t>
      </w:r>
      <w:r>
        <w:rPr>
          <w:sz w:val="16"/>
        </w:rPr>
        <w:t>2024-</w:t>
      </w:r>
      <w:r>
        <w:rPr>
          <w:spacing w:val="8"/>
          <w:sz w:val="16"/>
        </w:rPr>
        <w:t> </w:t>
      </w:r>
      <w:r>
        <w:rPr>
          <w:sz w:val="16"/>
        </w:rPr>
        <w:t>Jilk</w:t>
      </w:r>
      <w:r>
        <w:rPr>
          <w:spacing w:val="-5"/>
          <w:sz w:val="16"/>
        </w:rPr>
        <w:t> </w:t>
      </w:r>
      <w:r>
        <w:rPr>
          <w:sz w:val="16"/>
        </w:rPr>
        <w:t>Construction</w:t>
      </w:r>
      <w:r>
        <w:rPr>
          <w:spacing w:val="13"/>
          <w:sz w:val="16"/>
        </w:rPr>
        <w:t> </w:t>
      </w:r>
      <w:r>
        <w:rPr>
          <w:sz w:val="16"/>
        </w:rPr>
        <w:t>Co</w:t>
      </w:r>
      <w:r>
        <w:rPr>
          <w:spacing w:val="8"/>
          <w:sz w:val="16"/>
        </w:rPr>
        <w:t> </w:t>
      </w:r>
      <w:r>
        <w:rPr>
          <w:sz w:val="16"/>
        </w:rPr>
        <w:t>btd</w:t>
      </w:r>
      <w:r>
        <w:rPr>
          <w:spacing w:val="14"/>
          <w:sz w:val="16"/>
        </w:rPr>
        <w:t> </w:t>
      </w:r>
      <w:r>
        <w:rPr>
          <w:sz w:val="16"/>
        </w:rPr>
        <w:t>Vs Itira</w:t>
      </w:r>
      <w:r>
        <w:rPr>
          <w:spacing w:val="3"/>
          <w:sz w:val="16"/>
        </w:rPr>
        <w:t> </w:t>
      </w:r>
      <w:r>
        <w:rPr>
          <w:spacing w:val="-2"/>
          <w:sz w:val="16"/>
        </w:rPr>
        <w:t>Municipal</w:t>
      </w:r>
    </w:p>
    <w:p>
      <w:pPr>
        <w:spacing w:after="0" w:line="186" w:lineRule="exact"/>
        <w:jc w:val="left"/>
        <w:rPr>
          <w:sz w:val="16"/>
        </w:rPr>
        <w:sectPr>
          <w:footerReference w:type="default" r:id="rId5"/>
          <w:type w:val="continuous"/>
          <w:pgSz w:w="11910" w:h="16840"/>
          <w:pgMar w:header="0" w:footer="942" w:top="1420" w:bottom="1140" w:left="1520" w:right="1100"/>
          <w:pgNumType w:start="1"/>
        </w:sectPr>
      </w:pPr>
    </w:p>
    <w:p>
      <w:pPr>
        <w:pStyle w:val="ListParagraph"/>
        <w:numPr>
          <w:ilvl w:val="0"/>
          <w:numId w:val="1"/>
        </w:numPr>
        <w:tabs>
          <w:tab w:pos="932" w:val="left" w:leader="none"/>
        </w:tabs>
        <w:spacing w:line="240" w:lineRule="auto" w:before="76" w:after="0"/>
        <w:ind w:left="932" w:right="0" w:hanging="818"/>
        <w:jc w:val="left"/>
        <w:rPr>
          <w:rFonts w:ascii="Times New Roman"/>
          <w:b/>
          <w:sz w:val="26"/>
        </w:rPr>
      </w:pPr>
      <w:r>
        <w:rPr>
          <w:rFonts w:ascii="Times New Roman"/>
          <w:b/>
          <w:sz w:val="26"/>
          <w:u w:val="single" w:color="080808"/>
        </w:rPr>
        <w:t>BRIEF</w:t>
      </w:r>
      <w:r>
        <w:rPr>
          <w:rFonts w:ascii="Times New Roman"/>
          <w:b/>
          <w:spacing w:val="48"/>
          <w:sz w:val="26"/>
          <w:u w:val="single" w:color="080808"/>
        </w:rPr>
        <w:t> </w:t>
      </w:r>
      <w:r>
        <w:rPr>
          <w:rFonts w:ascii="Times New Roman"/>
          <w:b/>
          <w:spacing w:val="-2"/>
          <w:sz w:val="26"/>
          <w:u w:val="single" w:color="080808"/>
        </w:rPr>
        <w:t>FACTS</w:t>
      </w:r>
    </w:p>
    <w:p>
      <w:pPr>
        <w:pStyle w:val="ListParagraph"/>
        <w:numPr>
          <w:ilvl w:val="1"/>
          <w:numId w:val="1"/>
        </w:numPr>
        <w:tabs>
          <w:tab w:pos="922" w:val="left" w:leader="none"/>
          <w:tab w:pos="928" w:val="left" w:leader="none"/>
        </w:tabs>
        <w:spacing w:line="235" w:lineRule="auto" w:before="289" w:after="0"/>
        <w:ind w:left="922" w:right="612" w:hanging="811"/>
        <w:jc w:val="both"/>
        <w:rPr>
          <w:sz w:val="26"/>
        </w:rPr>
      </w:pPr>
      <w:r>
        <w:rPr>
          <w:sz w:val="26"/>
        </w:rPr>
        <w:tab/>
        <w:t>The</w:t>
      </w:r>
      <w:r>
        <w:rPr>
          <w:spacing w:val="-8"/>
          <w:sz w:val="26"/>
        </w:rPr>
        <w:t> </w:t>
      </w:r>
      <w:r>
        <w:rPr>
          <w:sz w:val="26"/>
        </w:rPr>
        <w:t>Government of</w:t>
      </w:r>
      <w:r>
        <w:rPr>
          <w:spacing w:val="-8"/>
          <w:sz w:val="26"/>
        </w:rPr>
        <w:t> </w:t>
      </w:r>
      <w:r>
        <w:rPr>
          <w:sz w:val="26"/>
        </w:rPr>
        <w:t>Uganda through</w:t>
      </w:r>
      <w:r>
        <w:rPr>
          <w:spacing w:val="-3"/>
          <w:sz w:val="26"/>
        </w:rPr>
        <w:t> </w:t>
      </w:r>
      <w:r>
        <w:rPr>
          <w:sz w:val="26"/>
        </w:rPr>
        <w:t>the</w:t>
      </w:r>
      <w:r>
        <w:rPr>
          <w:spacing w:val="-6"/>
          <w:sz w:val="26"/>
        </w:rPr>
        <w:t> </w:t>
      </w:r>
      <w:r>
        <w:rPr>
          <w:sz w:val="26"/>
        </w:rPr>
        <w:t>Ministry of</w:t>
      </w:r>
      <w:r>
        <w:rPr>
          <w:spacing w:val="-10"/>
          <w:sz w:val="26"/>
        </w:rPr>
        <w:t> </w:t>
      </w:r>
      <w:r>
        <w:rPr>
          <w:sz w:val="26"/>
        </w:rPr>
        <w:t>Kampala </w:t>
      </w:r>
      <w:r>
        <w:rPr>
          <w:rFonts w:ascii="Times New Roman"/>
          <w:w w:val="105"/>
          <w:sz w:val="26"/>
        </w:rPr>
        <w:t>Capital</w:t>
      </w:r>
      <w:r>
        <w:rPr>
          <w:rFonts w:ascii="Times New Roman"/>
          <w:w w:val="105"/>
          <w:sz w:val="26"/>
        </w:rPr>
        <w:t> City</w:t>
      </w:r>
      <w:r>
        <w:rPr>
          <w:rFonts w:ascii="Times New Roman"/>
          <w:w w:val="105"/>
          <w:sz w:val="26"/>
        </w:rPr>
        <w:t> and</w:t>
      </w:r>
      <w:r>
        <w:rPr>
          <w:rFonts w:ascii="Times New Roman"/>
          <w:spacing w:val="40"/>
          <w:w w:val="105"/>
          <w:sz w:val="26"/>
        </w:rPr>
        <w:t> </w:t>
      </w:r>
      <w:r>
        <w:rPr>
          <w:rFonts w:ascii="Times New Roman"/>
          <w:w w:val="105"/>
          <w:sz w:val="26"/>
        </w:rPr>
        <w:t>Metropolitan</w:t>
      </w:r>
      <w:r>
        <w:rPr>
          <w:rFonts w:ascii="Times New Roman"/>
          <w:w w:val="105"/>
          <w:sz w:val="26"/>
        </w:rPr>
        <w:t> Affairs</w:t>
      </w:r>
      <w:r>
        <w:rPr>
          <w:rFonts w:ascii="Times New Roman"/>
          <w:w w:val="105"/>
          <w:sz w:val="26"/>
        </w:rPr>
        <w:t> (MKCC&amp;MA)</w:t>
      </w:r>
      <w:r>
        <w:rPr>
          <w:rFonts w:ascii="Times New Roman"/>
          <w:w w:val="105"/>
          <w:sz w:val="26"/>
        </w:rPr>
        <w:t> received</w:t>
      </w:r>
      <w:r>
        <w:rPr>
          <w:rFonts w:ascii="Times New Roman"/>
          <w:spacing w:val="40"/>
          <w:w w:val="105"/>
          <w:sz w:val="26"/>
        </w:rPr>
        <w:t> </w:t>
      </w:r>
      <w:r>
        <w:rPr>
          <w:rFonts w:ascii="Times New Roman"/>
          <w:w w:val="105"/>
          <w:sz w:val="26"/>
        </w:rPr>
        <w:t>funding</w:t>
      </w:r>
      <w:r>
        <w:rPr>
          <w:rFonts w:ascii="Times New Roman"/>
          <w:spacing w:val="40"/>
          <w:w w:val="105"/>
          <w:sz w:val="26"/>
        </w:rPr>
        <w:t> </w:t>
      </w:r>
      <w:r>
        <w:rPr>
          <w:rFonts w:ascii="Times New Roman"/>
          <w:w w:val="105"/>
          <w:sz w:val="26"/>
        </w:rPr>
        <w:t>from</w:t>
      </w:r>
      <w:r>
        <w:rPr>
          <w:rFonts w:ascii="Times New Roman"/>
          <w:spacing w:val="40"/>
          <w:w w:val="105"/>
          <w:sz w:val="26"/>
        </w:rPr>
        <w:t> </w:t>
      </w:r>
      <w:r>
        <w:rPr>
          <w:rFonts w:ascii="Times New Roman"/>
          <w:w w:val="105"/>
          <w:sz w:val="26"/>
        </w:rPr>
        <w:t>the</w:t>
      </w:r>
      <w:r>
        <w:rPr>
          <w:rFonts w:ascii="Times New Roman"/>
          <w:spacing w:val="40"/>
          <w:w w:val="105"/>
          <w:sz w:val="26"/>
        </w:rPr>
        <w:t> </w:t>
      </w:r>
      <w:r>
        <w:rPr>
          <w:rFonts w:ascii="Times New Roman"/>
          <w:w w:val="105"/>
          <w:sz w:val="26"/>
        </w:rPr>
        <w:t>World</w:t>
      </w:r>
      <w:r>
        <w:rPr>
          <w:rFonts w:ascii="Times New Roman"/>
          <w:spacing w:val="40"/>
          <w:w w:val="105"/>
          <w:sz w:val="26"/>
        </w:rPr>
        <w:t> </w:t>
      </w:r>
      <w:r>
        <w:rPr>
          <w:rFonts w:ascii="Times New Roman"/>
          <w:w w:val="105"/>
          <w:sz w:val="26"/>
        </w:rPr>
        <w:t>Bank/International</w:t>
      </w:r>
      <w:r>
        <w:rPr>
          <w:rFonts w:ascii="Times New Roman"/>
          <w:spacing w:val="40"/>
          <w:w w:val="105"/>
          <w:sz w:val="26"/>
        </w:rPr>
        <w:t> </w:t>
      </w:r>
      <w:r>
        <w:rPr>
          <w:rFonts w:ascii="Times New Roman"/>
          <w:w w:val="105"/>
          <w:sz w:val="26"/>
        </w:rPr>
        <w:t>Development Association</w:t>
      </w:r>
      <w:r>
        <w:rPr>
          <w:rFonts w:ascii="Times New Roman"/>
          <w:spacing w:val="80"/>
          <w:w w:val="105"/>
          <w:sz w:val="26"/>
        </w:rPr>
        <w:t> </w:t>
      </w:r>
      <w:r>
        <w:rPr>
          <w:rFonts w:ascii="Times New Roman"/>
          <w:w w:val="105"/>
          <w:sz w:val="26"/>
        </w:rPr>
        <w:t>(IDA)</w:t>
      </w:r>
      <w:r>
        <w:rPr>
          <w:rFonts w:ascii="Times New Roman"/>
          <w:spacing w:val="80"/>
          <w:w w:val="105"/>
          <w:sz w:val="26"/>
        </w:rPr>
        <w:t> </w:t>
      </w:r>
      <w:r>
        <w:rPr>
          <w:rFonts w:ascii="Times New Roman"/>
          <w:w w:val="105"/>
          <w:sz w:val="26"/>
        </w:rPr>
        <w:t>to</w:t>
      </w:r>
      <w:r>
        <w:rPr>
          <w:rFonts w:ascii="Times New Roman"/>
          <w:spacing w:val="80"/>
          <w:w w:val="105"/>
          <w:sz w:val="26"/>
        </w:rPr>
        <w:t> </w:t>
      </w:r>
      <w:r>
        <w:rPr>
          <w:rFonts w:ascii="Times New Roman"/>
          <w:w w:val="105"/>
          <w:sz w:val="26"/>
        </w:rPr>
        <w:t>implement</w:t>
      </w:r>
      <w:r>
        <w:rPr>
          <w:rFonts w:ascii="Times New Roman"/>
          <w:spacing w:val="80"/>
          <w:w w:val="105"/>
          <w:sz w:val="26"/>
        </w:rPr>
        <w:t> </w:t>
      </w:r>
      <w:r>
        <w:rPr>
          <w:rFonts w:ascii="Times New Roman"/>
          <w:w w:val="105"/>
          <w:sz w:val="26"/>
        </w:rPr>
        <w:t>the</w:t>
      </w:r>
      <w:r>
        <w:rPr>
          <w:rFonts w:ascii="Times New Roman"/>
          <w:spacing w:val="80"/>
          <w:w w:val="105"/>
          <w:sz w:val="26"/>
        </w:rPr>
        <w:t> </w:t>
      </w:r>
      <w:r>
        <w:rPr>
          <w:rFonts w:ascii="Times New Roman"/>
          <w:w w:val="105"/>
          <w:sz w:val="26"/>
        </w:rPr>
        <w:t>Greater</w:t>
      </w:r>
      <w:r>
        <w:rPr>
          <w:rFonts w:ascii="Times New Roman"/>
          <w:spacing w:val="80"/>
          <w:w w:val="105"/>
          <w:sz w:val="26"/>
        </w:rPr>
        <w:t> </w:t>
      </w:r>
      <w:r>
        <w:rPr>
          <w:rFonts w:ascii="Times New Roman"/>
          <w:w w:val="105"/>
          <w:sz w:val="26"/>
        </w:rPr>
        <w:t>Kampala Metropolitan</w:t>
      </w:r>
      <w:r>
        <w:rPr>
          <w:rFonts w:ascii="Times New Roman"/>
          <w:spacing w:val="40"/>
          <w:w w:val="105"/>
          <w:sz w:val="26"/>
        </w:rPr>
        <w:t> </w:t>
      </w:r>
      <w:r>
        <w:rPr>
          <w:rFonts w:ascii="Times New Roman"/>
          <w:w w:val="105"/>
          <w:sz w:val="26"/>
        </w:rPr>
        <w:t>Area-Urban</w:t>
      </w:r>
      <w:r>
        <w:rPr>
          <w:rFonts w:ascii="Times New Roman"/>
          <w:spacing w:val="40"/>
          <w:w w:val="105"/>
          <w:sz w:val="26"/>
        </w:rPr>
        <w:t> </w:t>
      </w:r>
      <w:r>
        <w:rPr>
          <w:rFonts w:ascii="Times New Roman"/>
          <w:w w:val="105"/>
          <w:sz w:val="26"/>
        </w:rPr>
        <w:t>Development</w:t>
      </w:r>
      <w:r>
        <w:rPr>
          <w:rFonts w:ascii="Times New Roman"/>
          <w:spacing w:val="40"/>
          <w:w w:val="105"/>
          <w:sz w:val="26"/>
        </w:rPr>
        <w:t> </w:t>
      </w:r>
      <w:r>
        <w:rPr>
          <w:rFonts w:ascii="Times New Roman"/>
          <w:w w:val="105"/>
          <w:sz w:val="26"/>
        </w:rPr>
        <w:t>Program</w:t>
      </w:r>
      <w:r>
        <w:rPr>
          <w:rFonts w:ascii="Times New Roman"/>
          <w:spacing w:val="40"/>
          <w:w w:val="105"/>
          <w:sz w:val="26"/>
        </w:rPr>
        <w:t> </w:t>
      </w:r>
      <w:r>
        <w:rPr>
          <w:rFonts w:ascii="Times New Roman"/>
          <w:w w:val="105"/>
          <w:sz w:val="26"/>
        </w:rPr>
        <w:t>(GKMA-UDP).</w:t>
      </w:r>
    </w:p>
    <w:p>
      <w:pPr>
        <w:pStyle w:val="ListParagraph"/>
        <w:numPr>
          <w:ilvl w:val="1"/>
          <w:numId w:val="1"/>
        </w:numPr>
        <w:tabs>
          <w:tab w:pos="924" w:val="left" w:leader="none"/>
        </w:tabs>
        <w:spacing w:line="230" w:lineRule="auto" w:before="291" w:after="0"/>
        <w:ind w:left="924" w:right="596" w:hanging="807"/>
        <w:jc w:val="both"/>
        <w:rPr>
          <w:sz w:val="26"/>
        </w:rPr>
      </w:pPr>
      <w:r>
        <w:rPr>
          <w:sz w:val="26"/>
        </w:rPr>
        <w:t>Under the Greater Kampala Metropolitan Area-Urban Development Program, Kira</w:t>
      </w:r>
      <w:r>
        <w:rPr>
          <w:spacing w:val="-4"/>
          <w:sz w:val="26"/>
        </w:rPr>
        <w:t> </w:t>
      </w:r>
      <w:r>
        <w:rPr>
          <w:sz w:val="26"/>
        </w:rPr>
        <w:t>and</w:t>
      </w:r>
      <w:r>
        <w:rPr>
          <w:spacing w:val="-6"/>
          <w:sz w:val="26"/>
        </w:rPr>
        <w:t> </w:t>
      </w:r>
      <w:r>
        <w:rPr>
          <w:sz w:val="26"/>
        </w:rPr>
        <w:t>Mukono Municipalities</w:t>
      </w:r>
      <w:r>
        <w:rPr>
          <w:spacing w:val="-16"/>
          <w:sz w:val="26"/>
        </w:rPr>
        <w:t> </w:t>
      </w:r>
      <w:r>
        <w:rPr>
          <w:sz w:val="26"/>
        </w:rPr>
        <w:t>were allocated funds for the Upgrading and Reconstruction of selected roads to bituminous standards. To execute the program, Kira Municipal Council was selected as the Lead Procurement and Disposing Entity for the impugned </w:t>
      </w:r>
      <w:r>
        <w:rPr>
          <w:spacing w:val="-2"/>
          <w:sz w:val="26"/>
        </w:rPr>
        <w:t>procurement.</w:t>
      </w:r>
    </w:p>
    <w:p>
      <w:pPr>
        <w:pStyle w:val="BodyText"/>
        <w:spacing w:before="3"/>
        <w:rPr>
          <w:sz w:val="15"/>
        </w:rPr>
      </w:pPr>
    </w:p>
    <w:p>
      <w:pPr>
        <w:spacing w:after="0"/>
        <w:rPr>
          <w:sz w:val="15"/>
        </w:rPr>
        <w:sectPr>
          <w:pgSz w:w="11910" w:h="16840"/>
          <w:pgMar w:header="0" w:footer="942" w:top="1520" w:bottom="1220" w:left="1520" w:right="1100"/>
        </w:sectPr>
      </w:pPr>
    </w:p>
    <w:p>
      <w:pPr>
        <w:pStyle w:val="ListParagraph"/>
        <w:numPr>
          <w:ilvl w:val="1"/>
          <w:numId w:val="1"/>
        </w:numPr>
        <w:tabs>
          <w:tab w:pos="315" w:val="left" w:leader="none"/>
        </w:tabs>
        <w:spacing w:line="240" w:lineRule="auto" w:before="105" w:after="0"/>
        <w:ind w:left="315" w:right="0" w:hanging="195"/>
        <w:jc w:val="left"/>
        <w:rPr>
          <w:rFonts w:ascii="Times New Roman" w:hAnsi="Times New Roman"/>
          <w:sz w:val="24"/>
        </w:rPr>
      </w:pPr>
      <w:r>
        <w:rPr>
          <w:rFonts w:ascii="Times New Roman" w:hAnsi="Times New Roman"/>
          <w:sz w:val="26"/>
        </w:rPr>
        <w:t>​</w:t>
      </w:r>
    </w:p>
    <w:p>
      <w:pPr>
        <w:pStyle w:val="BodyText"/>
        <w:rPr>
          <w:rFonts w:ascii="Times New Roman"/>
        </w:rPr>
      </w:pPr>
    </w:p>
    <w:p>
      <w:pPr>
        <w:pStyle w:val="BodyText"/>
        <w:spacing w:before="269"/>
        <w:rPr>
          <w:rFonts w:ascii="Times New Roman"/>
        </w:rPr>
      </w:pPr>
    </w:p>
    <w:p>
      <w:pPr>
        <w:pStyle w:val="ListParagraph"/>
        <w:numPr>
          <w:ilvl w:val="2"/>
          <w:numId w:val="1"/>
        </w:numPr>
        <w:tabs>
          <w:tab w:pos="312" w:val="left" w:leader="none"/>
        </w:tabs>
        <w:spacing w:line="240" w:lineRule="auto" w:before="0" w:after="0"/>
        <w:ind w:left="312" w:right="0" w:hanging="187"/>
        <w:jc w:val="left"/>
        <w:rPr>
          <w:rFonts w:ascii="Times New Roman"/>
          <w:sz w:val="26"/>
        </w:rPr>
      </w:pPr>
    </w:p>
    <w:p>
      <w:pPr>
        <w:pStyle w:val="BodyText"/>
        <w:spacing w:before="276"/>
        <w:rPr>
          <w:rFonts w:ascii="Times New Roman"/>
        </w:rPr>
      </w:pPr>
    </w:p>
    <w:p>
      <w:pPr>
        <w:pStyle w:val="BodyText"/>
        <w:ind w:left="104"/>
        <w:rPr>
          <w:rFonts w:ascii="Times New Roman"/>
        </w:rPr>
      </w:pPr>
      <w:r>
        <w:rPr>
          <w:rFonts w:ascii="Times New Roman"/>
          <w:spacing w:val="-4"/>
          <w:w w:val="90"/>
        </w:rPr>
        <w:t>{ii)</w:t>
      </w:r>
    </w:p>
    <w:p>
      <w:pPr>
        <w:pStyle w:val="BodyText"/>
        <w:rPr>
          <w:rFonts w:ascii="Times New Roman"/>
        </w:rPr>
      </w:pPr>
    </w:p>
    <w:p>
      <w:pPr>
        <w:pStyle w:val="BodyText"/>
        <w:spacing w:before="277"/>
        <w:rPr>
          <w:rFonts w:ascii="Times New Roman"/>
        </w:rPr>
      </w:pPr>
    </w:p>
    <w:p>
      <w:pPr>
        <w:pStyle w:val="BodyText"/>
        <w:ind w:left="117"/>
      </w:pPr>
      <w:r>
        <w:rPr>
          <w:spacing w:val="-2"/>
        </w:rPr>
        <w:t>(iii)</w:t>
      </w:r>
    </w:p>
    <w:p>
      <w:pPr>
        <w:pStyle w:val="BodyText"/>
        <w:spacing w:line="228" w:lineRule="auto" w:before="113"/>
        <w:ind w:left="108" w:right="596" w:hanging="1"/>
        <w:jc w:val="both"/>
      </w:pPr>
      <w:r>
        <w:rPr/>
        <w:br w:type="column"/>
      </w:r>
      <w:r>
        <w:rPr/>
        <w:t>Kira</w:t>
      </w:r>
      <w:r>
        <w:rPr>
          <w:spacing w:val="-12"/>
        </w:rPr>
        <w:t> </w:t>
      </w:r>
      <w:r>
        <w:rPr/>
        <w:t>Municipal</w:t>
      </w:r>
      <w:r>
        <w:rPr>
          <w:spacing w:val="-6"/>
        </w:rPr>
        <w:t> </w:t>
      </w:r>
      <w:r>
        <w:rPr/>
        <w:t>Council</w:t>
      </w:r>
      <w:r>
        <w:rPr>
          <w:spacing w:val="-10"/>
        </w:rPr>
        <w:t> </w:t>
      </w:r>
      <w:r>
        <w:rPr/>
        <w:t>(the</w:t>
      </w:r>
      <w:r>
        <w:rPr>
          <w:spacing w:val="-12"/>
        </w:rPr>
        <w:t> </w:t>
      </w:r>
      <w:r>
        <w:rPr>
          <w:rFonts w:ascii="Cambria"/>
          <w:b/>
        </w:rPr>
        <w:t>Respondent)</w:t>
      </w:r>
      <w:r>
        <w:rPr>
          <w:rFonts w:ascii="Cambria"/>
          <w:b/>
          <w:spacing w:val="26"/>
        </w:rPr>
        <w:t> </w:t>
      </w:r>
      <w:r>
        <w:rPr/>
        <w:t>through</w:t>
      </w:r>
      <w:r>
        <w:rPr>
          <w:spacing w:val="-4"/>
        </w:rPr>
        <w:t> </w:t>
      </w:r>
      <w:r>
        <w:rPr/>
        <w:t>a</w:t>
      </w:r>
      <w:r>
        <w:rPr>
          <w:spacing w:val="-18"/>
        </w:rPr>
        <w:t> </w:t>
      </w:r>
      <w:r>
        <w:rPr/>
        <w:t>bid</w:t>
      </w:r>
      <w:r>
        <w:rPr>
          <w:spacing w:val="-16"/>
        </w:rPr>
        <w:t> </w:t>
      </w:r>
      <w:r>
        <w:rPr/>
        <w:t>notice published in Monitor newspaper of Tuesday, March</w:t>
      </w:r>
      <w:r>
        <w:rPr>
          <w:spacing w:val="-2"/>
        </w:rPr>
        <w:t> </w:t>
      </w:r>
      <w:r>
        <w:rPr/>
        <w:t>5,</w:t>
      </w:r>
      <w:r>
        <w:rPr>
          <w:spacing w:val="-1"/>
        </w:rPr>
        <w:t> </w:t>
      </w:r>
      <w:r>
        <w:rPr/>
        <w:t>2024, advertised/initiated a procurement for the Construction of </w:t>
      </w:r>
      <w:r>
        <w:rPr>
          <w:spacing w:val="-2"/>
        </w:rPr>
        <w:t>selected</w:t>
      </w:r>
      <w:r>
        <w:rPr>
          <w:spacing w:val="-18"/>
        </w:rPr>
        <w:t> </w:t>
      </w:r>
      <w:r>
        <w:rPr>
          <w:spacing w:val="-2"/>
        </w:rPr>
        <w:t>roads</w:t>
      </w:r>
      <w:r>
        <w:rPr>
          <w:spacing w:val="-19"/>
        </w:rPr>
        <w:t> </w:t>
      </w:r>
      <w:r>
        <w:rPr>
          <w:spacing w:val="-2"/>
        </w:rPr>
        <w:t>in</w:t>
      </w:r>
      <w:r>
        <w:rPr>
          <w:spacing w:val="-18"/>
        </w:rPr>
        <w:t> </w:t>
      </w:r>
      <w:r>
        <w:rPr>
          <w:spacing w:val="-2"/>
        </w:rPr>
        <w:t>Kira</w:t>
      </w:r>
      <w:r>
        <w:rPr>
          <w:spacing w:val="-19"/>
        </w:rPr>
        <w:t> </w:t>
      </w:r>
      <w:r>
        <w:rPr>
          <w:spacing w:val="-2"/>
        </w:rPr>
        <w:t>and</w:t>
      </w:r>
      <w:r>
        <w:rPr>
          <w:spacing w:val="-19"/>
        </w:rPr>
        <w:t> </w:t>
      </w:r>
      <w:r>
        <w:rPr>
          <w:spacing w:val="-2"/>
        </w:rPr>
        <w:t>Mukono</w:t>
      </w:r>
      <w:r>
        <w:rPr>
          <w:spacing w:val="-19"/>
        </w:rPr>
        <w:t> </w:t>
      </w:r>
      <w:r>
        <w:rPr>
          <w:spacing w:val="-2"/>
        </w:rPr>
        <w:t>Municipal</w:t>
      </w:r>
      <w:r>
        <w:rPr>
          <w:spacing w:val="-19"/>
        </w:rPr>
        <w:t> </w:t>
      </w:r>
      <w:r>
        <w:rPr>
          <w:spacing w:val="-2"/>
        </w:rPr>
        <w:t>as</w:t>
      </w:r>
      <w:r>
        <w:rPr>
          <w:spacing w:val="-18"/>
        </w:rPr>
        <w:t> </w:t>
      </w:r>
      <w:r>
        <w:rPr>
          <w:spacing w:val="-2"/>
        </w:rPr>
        <w:t>follows;</w:t>
      </w:r>
    </w:p>
    <w:p>
      <w:pPr>
        <w:pStyle w:val="BodyText"/>
        <w:spacing w:line="232" w:lineRule="auto"/>
        <w:ind w:left="111" w:right="599" w:hanging="7"/>
        <w:jc w:val="both"/>
      </w:pPr>
      <w:r>
        <w:rPr>
          <w:rFonts w:ascii="Cambria"/>
          <w:b/>
          <w:color w:val="151515"/>
        </w:rPr>
        <w:t>Lot</w:t>
      </w:r>
      <w:r>
        <w:rPr>
          <w:rFonts w:ascii="Cambria"/>
          <w:b/>
          <w:color w:val="151515"/>
          <w:spacing w:val="40"/>
        </w:rPr>
        <w:t> </w:t>
      </w:r>
      <w:r>
        <w:rPr>
          <w:color w:val="2F2F2F"/>
        </w:rPr>
        <w:t>1 </w:t>
      </w:r>
      <w:r>
        <w:rPr>
          <w:rFonts w:ascii="Cambria"/>
          <w:b/>
          <w:color w:val="282828"/>
        </w:rPr>
        <w:t>for </w:t>
      </w:r>
      <w:r>
        <w:rPr/>
        <w:t>Mbogo &amp; Cyprian Kizito Roads (9.0Km), Kungu- Bivanju Road {2.3km) under procurement No. </w:t>
      </w:r>
      <w:r>
        <w:rPr>
          <w:spacing w:val="-4"/>
        </w:rPr>
        <w:t>KIRA/GKMA/WRKS/2023-2024/00014/1.</w:t>
      </w:r>
    </w:p>
    <w:p>
      <w:pPr>
        <w:spacing w:line="230" w:lineRule="auto" w:before="0"/>
        <w:ind w:left="107" w:right="596" w:firstLine="2"/>
        <w:jc w:val="both"/>
        <w:rPr>
          <w:i/>
          <w:sz w:val="26"/>
        </w:rPr>
      </w:pPr>
      <w:r>
        <w:rPr>
          <w:rFonts w:ascii="Cambria" w:hAnsi="Cambria"/>
          <w:b/>
          <w:sz w:val="26"/>
        </w:rPr>
        <w:t>Lot</w:t>
      </w:r>
      <w:r>
        <w:rPr>
          <w:rFonts w:ascii="Cambria" w:hAnsi="Cambria"/>
          <w:b/>
          <w:spacing w:val="-1"/>
          <w:sz w:val="26"/>
        </w:rPr>
        <w:t> </w:t>
      </w:r>
      <w:r>
        <w:rPr>
          <w:color w:val="1A1A1A"/>
          <w:sz w:val="26"/>
        </w:rPr>
        <w:t>2</w:t>
      </w:r>
      <w:r>
        <w:rPr>
          <w:color w:val="1A1A1A"/>
          <w:spacing w:val="-20"/>
          <w:sz w:val="26"/>
        </w:rPr>
        <w:t> </w:t>
      </w:r>
      <w:r>
        <w:rPr>
          <w:sz w:val="26"/>
        </w:rPr>
        <w:t>for</w:t>
      </w:r>
      <w:r>
        <w:rPr>
          <w:spacing w:val="-20"/>
          <w:sz w:val="26"/>
        </w:rPr>
        <w:t> </w:t>
      </w:r>
      <w:r>
        <w:rPr>
          <w:i/>
          <w:sz w:val="26"/>
        </w:rPr>
        <w:t>Construction</w:t>
      </w:r>
      <w:r>
        <w:rPr>
          <w:i/>
          <w:spacing w:val="-7"/>
          <w:sz w:val="26"/>
        </w:rPr>
        <w:t> </w:t>
      </w:r>
      <w:r>
        <w:rPr>
          <w:i/>
          <w:sz w:val="26"/>
        </w:rPr>
        <w:t>of</w:t>
      </w:r>
      <w:r>
        <w:rPr>
          <w:i/>
          <w:spacing w:val="-19"/>
          <w:sz w:val="26"/>
        </w:rPr>
        <w:t> </w:t>
      </w:r>
      <w:r>
        <w:rPr>
          <w:i/>
          <w:sz w:val="26"/>
        </w:rPr>
        <w:t>selected</w:t>
      </w:r>
      <w:r>
        <w:rPr>
          <w:i/>
          <w:spacing w:val="-13"/>
          <w:sz w:val="26"/>
        </w:rPr>
        <w:t> </w:t>
      </w:r>
      <w:r>
        <w:rPr>
          <w:i/>
          <w:sz w:val="26"/>
        </w:rPr>
        <w:t>road:s</w:t>
      </w:r>
      <w:r>
        <w:rPr>
          <w:i/>
          <w:spacing w:val="-10"/>
          <w:sz w:val="26"/>
        </w:rPr>
        <w:t> </w:t>
      </w:r>
      <w:r>
        <w:rPr>
          <w:sz w:val="26"/>
        </w:rPr>
        <w:t>Anthony-Prime,</w:t>
      </w:r>
      <w:r>
        <w:rPr>
          <w:spacing w:val="-21"/>
          <w:sz w:val="26"/>
        </w:rPr>
        <w:t> </w:t>
      </w:r>
      <w:r>
        <w:rPr>
          <w:i/>
          <w:sz w:val="26"/>
        </w:rPr>
        <w:t>Kaine </w:t>
      </w:r>
      <w:r>
        <w:rPr>
          <w:spacing w:val="-4"/>
          <w:sz w:val="26"/>
        </w:rPr>
        <w:t>Annex,</w:t>
      </w:r>
      <w:r>
        <w:rPr>
          <w:spacing w:val="-14"/>
          <w:sz w:val="26"/>
        </w:rPr>
        <w:t> </w:t>
      </w:r>
      <w:r>
        <w:rPr>
          <w:spacing w:val="-4"/>
          <w:sz w:val="26"/>
        </w:rPr>
        <w:t>Albertcook—Cathedral</w:t>
      </w:r>
      <w:r>
        <w:rPr>
          <w:spacing w:val="-17"/>
          <w:sz w:val="26"/>
        </w:rPr>
        <w:t> </w:t>
      </w:r>
      <w:r>
        <w:rPr>
          <w:i/>
          <w:spacing w:val="-4"/>
          <w:sz w:val="26"/>
        </w:rPr>
        <w:t>Ri:se,</w:t>
      </w:r>
      <w:r>
        <w:rPr>
          <w:i/>
          <w:spacing w:val="-5"/>
          <w:sz w:val="26"/>
        </w:rPr>
        <w:t> </w:t>
      </w:r>
      <w:r>
        <w:rPr>
          <w:i/>
          <w:spacing w:val="-4"/>
          <w:sz w:val="26"/>
        </w:rPr>
        <w:t>Kame-Nabuti-Katosi</w:t>
      </w:r>
      <w:r>
        <w:rPr>
          <w:i/>
          <w:spacing w:val="-11"/>
          <w:sz w:val="26"/>
        </w:rPr>
        <w:t> </w:t>
      </w:r>
      <w:r>
        <w:rPr>
          <w:i/>
          <w:spacing w:val="-4"/>
          <w:sz w:val="26"/>
        </w:rPr>
        <w:t>Road, </w:t>
      </w:r>
      <w:r>
        <w:rPr>
          <w:sz w:val="26"/>
        </w:rPr>
        <w:t>Admin </w:t>
      </w:r>
      <w:r>
        <w:rPr>
          <w:i/>
          <w:sz w:val="26"/>
        </w:rPr>
        <w:t>Lirtk, Access Road, </w:t>
      </w:r>
      <w:r>
        <w:rPr>
          <w:sz w:val="26"/>
        </w:rPr>
        <w:t>Link </w:t>
      </w:r>
      <w:r>
        <w:rPr>
          <w:i/>
          <w:sz w:val="26"/>
        </w:rPr>
        <w:t>Road (8.68 Km} under </w:t>
      </w:r>
      <w:r>
        <w:rPr>
          <w:i/>
          <w:w w:val="90"/>
          <w:sz w:val="26"/>
        </w:rPr>
        <w:t>procurement</w:t>
      </w:r>
      <w:r>
        <w:rPr>
          <w:i/>
          <w:sz w:val="26"/>
        </w:rPr>
        <w:t> </w:t>
      </w:r>
      <w:r>
        <w:rPr>
          <w:i/>
          <w:w w:val="90"/>
          <w:sz w:val="26"/>
        </w:rPr>
        <w:t>No. KIRA/GKMA/WRK!S/2O23-2O24/OOO14/2</w:t>
      </w:r>
    </w:p>
    <w:p>
      <w:pPr>
        <w:spacing w:line="230" w:lineRule="auto" w:before="0"/>
        <w:ind w:left="113" w:right="591" w:hanging="9"/>
        <w:jc w:val="both"/>
        <w:rPr>
          <w:sz w:val="26"/>
        </w:rPr>
      </w:pPr>
      <w:r>
        <w:rPr>
          <w:rFonts w:ascii="Cambria"/>
          <w:b/>
          <w:color w:val="181818"/>
          <w:spacing w:val="-2"/>
          <w:sz w:val="26"/>
        </w:rPr>
        <w:t>Lot</w:t>
      </w:r>
      <w:r>
        <w:rPr>
          <w:rFonts w:ascii="Cambria"/>
          <w:b/>
          <w:color w:val="181818"/>
          <w:spacing w:val="-5"/>
          <w:sz w:val="26"/>
        </w:rPr>
        <w:t> </w:t>
      </w:r>
      <w:r>
        <w:rPr>
          <w:color w:val="363636"/>
          <w:spacing w:val="-2"/>
          <w:sz w:val="26"/>
        </w:rPr>
        <w:t>3</w:t>
      </w:r>
      <w:r>
        <w:rPr>
          <w:color w:val="363636"/>
          <w:spacing w:val="-18"/>
          <w:sz w:val="26"/>
        </w:rPr>
        <w:t> </w:t>
      </w:r>
      <w:r>
        <w:rPr>
          <w:spacing w:val="-2"/>
          <w:sz w:val="26"/>
        </w:rPr>
        <w:t>for</w:t>
      </w:r>
      <w:r>
        <w:rPr>
          <w:spacing w:val="-19"/>
          <w:sz w:val="26"/>
        </w:rPr>
        <w:t> </w:t>
      </w:r>
      <w:r>
        <w:rPr>
          <w:i/>
          <w:spacing w:val="-2"/>
          <w:sz w:val="26"/>
        </w:rPr>
        <w:t>-Na8uuti-Nakabago-Ntamo,</w:t>
      </w:r>
      <w:r>
        <w:rPr>
          <w:i/>
          <w:spacing w:val="-18"/>
          <w:sz w:val="26"/>
        </w:rPr>
        <w:t> </w:t>
      </w:r>
      <w:r>
        <w:rPr>
          <w:i/>
          <w:spacing w:val="-2"/>
          <w:sz w:val="26"/>
        </w:rPr>
        <w:t>Bajjo-!Seeta,</w:t>
      </w:r>
      <w:r>
        <w:rPr>
          <w:i/>
          <w:spacing w:val="-8"/>
          <w:sz w:val="26"/>
        </w:rPr>
        <w:t> </w:t>
      </w:r>
      <w:r>
        <w:rPr>
          <w:i/>
          <w:spacing w:val="-2"/>
          <w:sz w:val="26"/>
        </w:rPr>
        <w:t>!Serado</w:t>
      </w:r>
      <w:r>
        <w:rPr>
          <w:i/>
          <w:spacing w:val="-17"/>
          <w:sz w:val="26"/>
        </w:rPr>
        <w:t> </w:t>
      </w:r>
      <w:r>
        <w:rPr>
          <w:spacing w:val="-2"/>
          <w:sz w:val="26"/>
        </w:rPr>
        <w:t>Link, </w:t>
      </w:r>
      <w:r>
        <w:rPr>
          <w:sz w:val="26"/>
        </w:rPr>
        <w:t>xipunqn </w:t>
      </w:r>
      <w:r>
        <w:rPr>
          <w:i/>
          <w:sz w:val="26"/>
        </w:rPr>
        <w:t>Link (9.</w:t>
      </w:r>
      <w:r>
        <w:rPr>
          <w:i/>
          <w:spacing w:val="-20"/>
          <w:sz w:val="26"/>
        </w:rPr>
        <w:t> </w:t>
      </w:r>
      <w:r>
        <w:rPr>
          <w:i/>
          <w:sz w:val="26"/>
        </w:rPr>
        <w:t>T2km) </w:t>
      </w:r>
      <w:r>
        <w:rPr>
          <w:sz w:val="26"/>
        </w:rPr>
        <w:t>under procurement No. </w:t>
      </w:r>
      <w:r>
        <w:rPr>
          <w:spacing w:val="-6"/>
          <w:sz w:val="26"/>
        </w:rPr>
        <w:t>KIRA/GKMA/WRKS/</w:t>
      </w:r>
      <w:r>
        <w:rPr>
          <w:spacing w:val="-43"/>
          <w:sz w:val="26"/>
        </w:rPr>
        <w:t> </w:t>
      </w:r>
      <w:r>
        <w:rPr>
          <w:spacing w:val="-6"/>
          <w:sz w:val="26"/>
        </w:rPr>
        <w:t>2023-2024/</w:t>
      </w:r>
      <w:r>
        <w:rPr>
          <w:spacing w:val="-46"/>
          <w:sz w:val="26"/>
        </w:rPr>
        <w:t> </w:t>
      </w:r>
      <w:r>
        <w:rPr>
          <w:spacing w:val="-6"/>
          <w:sz w:val="26"/>
        </w:rPr>
        <w:t>00014/3</w:t>
      </w:r>
    </w:p>
    <w:p>
      <w:pPr>
        <w:spacing w:after="0" w:line="230" w:lineRule="auto"/>
        <w:jc w:val="both"/>
        <w:rPr>
          <w:sz w:val="26"/>
        </w:rPr>
        <w:sectPr>
          <w:type w:val="continuous"/>
          <w:pgSz w:w="11910" w:h="16840"/>
          <w:pgMar w:header="0" w:footer="942" w:top="1420" w:bottom="1140" w:left="1520" w:right="1100"/>
          <w:cols w:num="2" w:equalWidth="0">
            <w:col w:w="516" w:space="304"/>
            <w:col w:w="8470"/>
          </w:cols>
        </w:sectPr>
      </w:pPr>
    </w:p>
    <w:p>
      <w:pPr>
        <w:spacing w:line="230" w:lineRule="auto" w:before="279"/>
        <w:ind w:left="931" w:right="562" w:hanging="809"/>
        <w:jc w:val="both"/>
        <w:rPr>
          <w:sz w:val="26"/>
        </w:rPr>
      </w:pPr>
      <w:r>
        <w:rPr>
          <w:w w:val="95"/>
          <w:sz w:val="26"/>
        </w:rPr>
        <w:t>s.</w:t>
      </w:r>
      <w:r>
        <w:rPr>
          <w:spacing w:val="80"/>
          <w:sz w:val="26"/>
        </w:rPr>
        <w:t>  </w:t>
      </w:r>
      <w:r>
        <w:rPr>
          <w:w w:val="95"/>
          <w:sz w:val="26"/>
        </w:rPr>
        <w:t>Regarding the procurement process in Lot</w:t>
      </w:r>
      <w:r>
        <w:rPr>
          <w:spacing w:val="-3"/>
          <w:w w:val="95"/>
          <w:sz w:val="26"/>
        </w:rPr>
        <w:t> </w:t>
      </w:r>
      <w:r>
        <w:rPr>
          <w:w w:val="95"/>
          <w:sz w:val="26"/>
        </w:rPr>
        <w:t>3, the Respondent on April</w:t>
      </w:r>
      <w:r>
        <w:rPr>
          <w:w w:val="95"/>
          <w:sz w:val="26"/>
        </w:rPr>
        <w:t> 15,</w:t>
      </w:r>
      <w:r>
        <w:rPr>
          <w:w w:val="95"/>
          <w:sz w:val="26"/>
        </w:rPr>
        <w:t> 2024,</w:t>
      </w:r>
      <w:r>
        <w:rPr>
          <w:w w:val="95"/>
          <w:sz w:val="26"/>
        </w:rPr>
        <w:t> received</w:t>
      </w:r>
      <w:r>
        <w:rPr>
          <w:w w:val="95"/>
          <w:sz w:val="26"/>
        </w:rPr>
        <w:t> 13(Thirteen)</w:t>
      </w:r>
      <w:r>
        <w:rPr>
          <w:w w:val="95"/>
          <w:sz w:val="26"/>
        </w:rPr>
        <w:t> bids</w:t>
      </w:r>
      <w:r>
        <w:rPr>
          <w:w w:val="95"/>
          <w:sz w:val="26"/>
        </w:rPr>
        <w:t> from;</w:t>
      </w:r>
      <w:r>
        <w:rPr>
          <w:w w:val="95"/>
          <w:sz w:val="26"/>
        </w:rPr>
        <w:t> </w:t>
      </w:r>
      <w:r>
        <w:rPr>
          <w:i/>
          <w:w w:val="95"/>
          <w:sz w:val="26"/>
        </w:rPr>
        <w:t>Sterling</w:t>
      </w:r>
      <w:r>
        <w:rPr>
          <w:i/>
          <w:w w:val="95"/>
          <w:sz w:val="26"/>
        </w:rPr>
        <w:t> Civil </w:t>
      </w:r>
      <w:r>
        <w:rPr>
          <w:w w:val="95"/>
          <w:sz w:val="26"/>
        </w:rPr>
        <w:t>Anpineerinq</w:t>
      </w:r>
      <w:r>
        <w:rPr>
          <w:w w:val="95"/>
          <w:sz w:val="26"/>
        </w:rPr>
        <w:t> </w:t>
      </w:r>
      <w:r>
        <w:rPr>
          <w:i/>
          <w:w w:val="95"/>
          <w:sz w:val="26"/>
        </w:rPr>
        <w:t>Ltd,</w:t>
      </w:r>
      <w:r>
        <w:rPr>
          <w:i/>
          <w:w w:val="95"/>
          <w:sz w:val="26"/>
        </w:rPr>
        <w:t> </w:t>
      </w:r>
      <w:r>
        <w:rPr>
          <w:w w:val="95"/>
          <w:sz w:val="26"/>
        </w:rPr>
        <w:t>Jilk</w:t>
      </w:r>
      <w:r>
        <w:rPr>
          <w:w w:val="95"/>
          <w:sz w:val="26"/>
        </w:rPr>
        <w:t> Construction</w:t>
      </w:r>
      <w:r>
        <w:rPr>
          <w:w w:val="95"/>
          <w:sz w:val="26"/>
        </w:rPr>
        <w:t> Co.</w:t>
      </w:r>
      <w:r>
        <w:rPr>
          <w:w w:val="95"/>
          <w:sz w:val="26"/>
        </w:rPr>
        <w:t> Ltd</w:t>
      </w:r>
      <w:r>
        <w:rPr>
          <w:w w:val="95"/>
          <w:sz w:val="26"/>
        </w:rPr>
        <w:t> (the</w:t>
      </w:r>
      <w:r>
        <w:rPr>
          <w:w w:val="95"/>
          <w:sz w:val="26"/>
        </w:rPr>
        <w:t> </w:t>
      </w:r>
      <w:r>
        <w:rPr>
          <w:rFonts w:ascii="Cambria"/>
          <w:b/>
          <w:sz w:val="26"/>
        </w:rPr>
        <w:t>Applicant), </w:t>
      </w:r>
      <w:r>
        <w:rPr>
          <w:w w:val="95"/>
          <w:sz w:val="26"/>
        </w:rPr>
        <w:t>Chinn</w:t>
      </w:r>
      <w:r>
        <w:rPr>
          <w:spacing w:val="-17"/>
          <w:w w:val="95"/>
          <w:sz w:val="26"/>
        </w:rPr>
        <w:t> </w:t>
      </w:r>
      <w:r>
        <w:rPr>
          <w:w w:val="95"/>
          <w:sz w:val="26"/>
        </w:rPr>
        <w:t>Wu</w:t>
      </w:r>
      <w:r>
        <w:rPr>
          <w:spacing w:val="-17"/>
          <w:w w:val="95"/>
          <w:sz w:val="26"/>
        </w:rPr>
        <w:t> </w:t>
      </w:r>
      <w:r>
        <w:rPr>
          <w:w w:val="95"/>
          <w:sz w:val="26"/>
        </w:rPr>
        <w:t>Hi</w:t>
      </w:r>
      <w:r>
        <w:rPr>
          <w:spacing w:val="-16"/>
          <w:w w:val="95"/>
          <w:sz w:val="26"/>
        </w:rPr>
        <w:t> </w:t>
      </w:r>
      <w:r>
        <w:rPr>
          <w:w w:val="95"/>
          <w:sz w:val="26"/>
        </w:rPr>
        <w:t>Co.</w:t>
      </w:r>
      <w:r>
        <w:rPr>
          <w:spacing w:val="-17"/>
          <w:w w:val="95"/>
          <w:sz w:val="26"/>
        </w:rPr>
        <w:t> </w:t>
      </w:r>
      <w:r>
        <w:rPr>
          <w:i/>
          <w:w w:val="95"/>
          <w:sz w:val="26"/>
        </w:rPr>
        <w:t>Ltd,</w:t>
      </w:r>
      <w:r>
        <w:rPr>
          <w:i/>
          <w:spacing w:val="-16"/>
          <w:w w:val="95"/>
          <w:sz w:val="26"/>
        </w:rPr>
        <w:t> </w:t>
      </w:r>
      <w:r>
        <w:rPr>
          <w:w w:val="95"/>
          <w:sz w:val="26"/>
        </w:rPr>
        <w:t>Chonpqinp</w:t>
      </w:r>
      <w:r>
        <w:rPr>
          <w:spacing w:val="-16"/>
          <w:w w:val="95"/>
          <w:sz w:val="26"/>
        </w:rPr>
        <w:t> </w:t>
      </w:r>
      <w:r>
        <w:rPr>
          <w:w w:val="95"/>
          <w:sz w:val="26"/>
        </w:rPr>
        <w:t>/nternntionaI</w:t>
      </w:r>
      <w:r>
        <w:rPr>
          <w:spacing w:val="-17"/>
          <w:w w:val="95"/>
          <w:sz w:val="26"/>
        </w:rPr>
        <w:t> </w:t>
      </w:r>
      <w:r>
        <w:rPr>
          <w:w w:val="95"/>
          <w:sz w:val="26"/>
        </w:rPr>
        <w:t>Construction</w:t>
      </w:r>
      <w:r>
        <w:rPr>
          <w:spacing w:val="-16"/>
          <w:w w:val="95"/>
          <w:sz w:val="26"/>
        </w:rPr>
        <w:t> </w:t>
      </w:r>
      <w:r>
        <w:rPr>
          <w:w w:val="95"/>
          <w:sz w:val="26"/>
        </w:rPr>
        <w:t>Co. </w:t>
      </w:r>
      <w:r>
        <w:rPr>
          <w:i/>
          <w:w w:val="85"/>
          <w:sz w:val="26"/>
        </w:rPr>
        <w:t>Ltd,</w:t>
      </w:r>
      <w:r>
        <w:rPr>
          <w:i/>
          <w:w w:val="85"/>
          <w:sz w:val="26"/>
        </w:rPr>
        <w:t> </w:t>
      </w:r>
      <w:r>
        <w:rPr>
          <w:w w:val="85"/>
          <w:sz w:val="26"/>
        </w:rPr>
        <w:t>China Jinnxi</w:t>
      </w:r>
      <w:r>
        <w:rPr>
          <w:spacing w:val="-6"/>
          <w:w w:val="85"/>
          <w:sz w:val="26"/>
        </w:rPr>
        <w:t> </w:t>
      </w:r>
      <w:r>
        <w:rPr>
          <w:w w:val="85"/>
          <w:sz w:val="26"/>
        </w:rPr>
        <w:t>/nternntional</w:t>
      </w:r>
      <w:r>
        <w:rPr>
          <w:w w:val="85"/>
          <w:sz w:val="26"/>
        </w:rPr>
        <w:t> Economic,</w:t>
      </w:r>
      <w:r>
        <w:rPr>
          <w:w w:val="85"/>
          <w:sz w:val="26"/>
        </w:rPr>
        <w:t> China</w:t>
      </w:r>
      <w:r>
        <w:rPr>
          <w:w w:val="85"/>
          <w:sz w:val="26"/>
        </w:rPr>
        <w:t> CO17lf7lLtRICO1lOH </w:t>
      </w:r>
      <w:r>
        <w:rPr>
          <w:w w:val="95"/>
          <w:sz w:val="26"/>
        </w:rPr>
        <w:t>Construction</w:t>
      </w:r>
      <w:r>
        <w:rPr>
          <w:w w:val="95"/>
          <w:sz w:val="26"/>
        </w:rPr>
        <w:t> </w:t>
      </w:r>
      <w:r>
        <w:rPr>
          <w:i/>
          <w:w w:val="95"/>
          <w:sz w:val="26"/>
        </w:rPr>
        <w:t>Company</w:t>
      </w:r>
      <w:r>
        <w:rPr>
          <w:i/>
          <w:w w:val="95"/>
          <w:sz w:val="26"/>
        </w:rPr>
        <w:t> Ltd,</w:t>
      </w:r>
      <w:r>
        <w:rPr>
          <w:i/>
          <w:w w:val="95"/>
          <w:sz w:val="26"/>
        </w:rPr>
        <w:t> !Star:s</w:t>
      </w:r>
      <w:r>
        <w:rPr>
          <w:i/>
          <w:w w:val="95"/>
          <w:sz w:val="26"/>
        </w:rPr>
        <w:t> Group</w:t>
      </w:r>
      <w:r>
        <w:rPr>
          <w:i/>
          <w:w w:val="95"/>
          <w:sz w:val="26"/>
        </w:rPr>
        <w:t> Ltd,</w:t>
      </w:r>
      <w:r>
        <w:rPr>
          <w:i/>
          <w:w w:val="95"/>
          <w:sz w:val="26"/>
        </w:rPr>
        <w:t> </w:t>
      </w:r>
      <w:r>
        <w:rPr>
          <w:w w:val="95"/>
          <w:sz w:val="26"/>
        </w:rPr>
        <w:t>Techno</w:t>
      </w:r>
      <w:r>
        <w:rPr>
          <w:w w:val="95"/>
          <w:sz w:val="26"/>
        </w:rPr>
        <w:t> </w:t>
      </w:r>
      <w:r>
        <w:rPr>
          <w:i/>
          <w:w w:val="95"/>
          <w:sz w:val="26"/>
        </w:rPr>
        <w:t>Three </w:t>
      </w:r>
      <w:r>
        <w:rPr>
          <w:w w:val="95"/>
          <w:sz w:val="26"/>
        </w:rPr>
        <w:t>Upnndn</w:t>
      </w:r>
      <w:r>
        <w:rPr>
          <w:w w:val="95"/>
          <w:sz w:val="26"/>
        </w:rPr>
        <w:t> </w:t>
      </w:r>
      <w:r>
        <w:rPr>
          <w:i/>
          <w:w w:val="95"/>
          <w:sz w:val="26"/>
        </w:rPr>
        <w:t>Ltd</w:t>
      </w:r>
      <w:r>
        <w:rPr>
          <w:i/>
          <w:w w:val="95"/>
          <w:sz w:val="26"/>
        </w:rPr>
        <w:t> </w:t>
      </w:r>
      <w:r>
        <w:rPr>
          <w:w w:val="95"/>
          <w:sz w:val="26"/>
        </w:rPr>
        <w:t>with</w:t>
      </w:r>
      <w:r>
        <w:rPr>
          <w:w w:val="95"/>
          <w:sz w:val="26"/>
        </w:rPr>
        <w:t> </w:t>
      </w:r>
      <w:r>
        <w:rPr>
          <w:i/>
          <w:w w:val="95"/>
          <w:sz w:val="26"/>
        </w:rPr>
        <w:t>Na:shing</w:t>
      </w:r>
      <w:r>
        <w:rPr>
          <w:i/>
          <w:w w:val="95"/>
          <w:sz w:val="26"/>
        </w:rPr>
        <w:t> </w:t>
      </w:r>
      <w:r>
        <w:rPr>
          <w:w w:val="95"/>
          <w:sz w:val="26"/>
        </w:rPr>
        <w:t>Construction</w:t>
      </w:r>
      <w:r>
        <w:rPr>
          <w:w w:val="95"/>
          <w:sz w:val="26"/>
        </w:rPr>
        <w:t> </w:t>
      </w:r>
      <w:r>
        <w:rPr>
          <w:i/>
          <w:w w:val="95"/>
          <w:sz w:val="26"/>
        </w:rPr>
        <w:t>Pvt</w:t>
      </w:r>
      <w:r>
        <w:rPr>
          <w:i/>
          <w:w w:val="95"/>
          <w:sz w:val="26"/>
        </w:rPr>
        <w:t> Ltd,</w:t>
      </w:r>
      <w:r>
        <w:rPr>
          <w:i/>
          <w:w w:val="95"/>
          <w:sz w:val="26"/>
        </w:rPr>
        <w:t> As:sociated </w:t>
      </w:r>
      <w:r>
        <w:rPr>
          <w:w w:val="95"/>
          <w:sz w:val="26"/>
        </w:rPr>
        <w:t>Con:struciion</w:t>
      </w:r>
      <w:r>
        <w:rPr>
          <w:spacing w:val="-14"/>
          <w:w w:val="95"/>
          <w:sz w:val="26"/>
        </w:rPr>
        <w:t> </w:t>
      </w:r>
      <w:r>
        <w:rPr>
          <w:i/>
          <w:w w:val="95"/>
          <w:sz w:val="26"/>
        </w:rPr>
        <w:t>Co</w:t>
      </w:r>
      <w:r>
        <w:rPr>
          <w:i/>
          <w:spacing w:val="-15"/>
          <w:w w:val="95"/>
          <w:sz w:val="26"/>
        </w:rPr>
        <w:t> </w:t>
      </w:r>
      <w:r>
        <w:rPr>
          <w:i/>
          <w:w w:val="95"/>
          <w:sz w:val="26"/>
        </w:rPr>
        <w:t>(K}</w:t>
      </w:r>
      <w:r>
        <w:rPr>
          <w:i/>
          <w:spacing w:val="-14"/>
          <w:w w:val="95"/>
          <w:sz w:val="26"/>
        </w:rPr>
        <w:t> </w:t>
      </w:r>
      <w:r>
        <w:rPr>
          <w:i/>
          <w:w w:val="95"/>
          <w:sz w:val="26"/>
        </w:rPr>
        <w:t>Ltd,</w:t>
      </w:r>
      <w:r>
        <w:rPr>
          <w:i/>
          <w:spacing w:val="-10"/>
          <w:w w:val="95"/>
          <w:sz w:val="26"/>
        </w:rPr>
        <w:t> </w:t>
      </w:r>
      <w:r>
        <w:rPr>
          <w:i/>
          <w:w w:val="95"/>
          <w:sz w:val="26"/>
        </w:rPr>
        <w:t>Multiplex</w:t>
      </w:r>
      <w:r>
        <w:rPr>
          <w:i/>
          <w:spacing w:val="-6"/>
          <w:w w:val="95"/>
          <w:sz w:val="26"/>
        </w:rPr>
        <w:t> </w:t>
      </w:r>
      <w:r>
        <w:rPr>
          <w:i/>
          <w:w w:val="95"/>
          <w:sz w:val="26"/>
        </w:rPr>
        <w:t>-Nyoro</w:t>
      </w:r>
      <w:r>
        <w:rPr>
          <w:i/>
          <w:spacing w:val="-3"/>
          <w:w w:val="95"/>
          <w:sz w:val="26"/>
        </w:rPr>
        <w:t> </w:t>
      </w:r>
      <w:r>
        <w:rPr>
          <w:i/>
          <w:w w:val="95"/>
          <w:sz w:val="26"/>
        </w:rPr>
        <w:t>JV,</w:t>
      </w:r>
      <w:r>
        <w:rPr>
          <w:i/>
          <w:spacing w:val="-2"/>
          <w:w w:val="95"/>
          <w:sz w:val="26"/>
        </w:rPr>
        <w:t> </w:t>
      </w:r>
      <w:r>
        <w:rPr>
          <w:w w:val="95"/>
          <w:sz w:val="26"/>
        </w:rPr>
        <w:t>Chinn</w:t>
      </w:r>
      <w:r>
        <w:rPr>
          <w:spacing w:val="-17"/>
          <w:w w:val="95"/>
          <w:sz w:val="26"/>
        </w:rPr>
        <w:t> </w:t>
      </w:r>
      <w:r>
        <w:rPr>
          <w:i/>
          <w:w w:val="95"/>
          <w:sz w:val="26"/>
        </w:rPr>
        <w:t>Railway</w:t>
      </w:r>
      <w:r>
        <w:rPr>
          <w:i/>
          <w:spacing w:val="-10"/>
          <w:w w:val="95"/>
          <w:sz w:val="26"/>
        </w:rPr>
        <w:t> </w:t>
      </w:r>
      <w:r>
        <w:rPr>
          <w:i/>
          <w:w w:val="95"/>
          <w:sz w:val="26"/>
        </w:rPr>
        <w:t>1&amp;* Bureau</w:t>
      </w:r>
      <w:r>
        <w:rPr>
          <w:i/>
          <w:w w:val="95"/>
          <w:sz w:val="26"/>
        </w:rPr>
        <w:t> Group</w:t>
      </w:r>
      <w:r>
        <w:rPr>
          <w:i/>
          <w:w w:val="95"/>
          <w:sz w:val="26"/>
        </w:rPr>
        <w:t> Ltd,</w:t>
      </w:r>
      <w:r>
        <w:rPr>
          <w:i/>
          <w:w w:val="95"/>
          <w:sz w:val="26"/>
        </w:rPr>
        <w:t> </w:t>
      </w:r>
      <w:r>
        <w:rPr>
          <w:w w:val="95"/>
          <w:sz w:val="26"/>
        </w:rPr>
        <w:t>Chinn</w:t>
      </w:r>
      <w:r>
        <w:rPr>
          <w:w w:val="95"/>
          <w:sz w:val="26"/>
        </w:rPr>
        <w:t> Nntionn/</w:t>
      </w:r>
      <w:r>
        <w:rPr>
          <w:spacing w:val="-1"/>
          <w:w w:val="95"/>
          <w:sz w:val="26"/>
        </w:rPr>
        <w:t> </w:t>
      </w:r>
      <w:r>
        <w:rPr>
          <w:i/>
          <w:w w:val="95"/>
          <w:sz w:val="26"/>
        </w:rPr>
        <w:t>Euro</w:t>
      </w:r>
      <w:r>
        <w:rPr>
          <w:i/>
          <w:w w:val="95"/>
          <w:sz w:val="26"/>
        </w:rPr>
        <w:t> </w:t>
      </w:r>
      <w:r>
        <w:rPr>
          <w:w w:val="95"/>
          <w:sz w:val="26"/>
        </w:rPr>
        <w:t>Technolopp</w:t>
      </w:r>
      <w:r>
        <w:rPr>
          <w:w w:val="95"/>
          <w:sz w:val="26"/>
        </w:rPr>
        <w:t> and</w:t>
      </w:r>
      <w:r>
        <w:rPr>
          <w:w w:val="95"/>
          <w:sz w:val="26"/>
        </w:rPr>
        <w:t> </w:t>
      </w:r>
      <w:r>
        <w:rPr>
          <w:i/>
          <w:w w:val="95"/>
          <w:sz w:val="26"/>
        </w:rPr>
        <w:t>Docol </w:t>
      </w:r>
      <w:r>
        <w:rPr>
          <w:w w:val="95"/>
          <w:sz w:val="26"/>
        </w:rPr>
        <w:t>and </w:t>
      </w:r>
      <w:r>
        <w:rPr>
          <w:i/>
          <w:w w:val="95"/>
          <w:sz w:val="26"/>
        </w:rPr>
        <w:t>Tab</w:t>
      </w:r>
      <w:r>
        <w:rPr>
          <w:i/>
          <w:spacing w:val="40"/>
          <w:sz w:val="26"/>
        </w:rPr>
        <w:t> </w:t>
      </w:r>
      <w:r>
        <w:rPr>
          <w:w w:val="95"/>
          <w:sz w:val="26"/>
        </w:rPr>
        <w:t>joint Venture.</w:t>
      </w:r>
    </w:p>
    <w:p>
      <w:pPr>
        <w:pStyle w:val="ListParagraph"/>
        <w:numPr>
          <w:ilvl w:val="0"/>
          <w:numId w:val="2"/>
        </w:numPr>
        <w:tabs>
          <w:tab w:pos="934" w:val="left" w:leader="none"/>
          <w:tab w:pos="939" w:val="left" w:leader="none"/>
        </w:tabs>
        <w:spacing w:line="235" w:lineRule="auto" w:before="289" w:after="0"/>
        <w:ind w:left="934" w:right="598" w:hanging="807"/>
        <w:jc w:val="both"/>
        <w:rPr>
          <w:rFonts w:ascii="Times New Roman"/>
          <w:sz w:val="26"/>
        </w:rPr>
      </w:pPr>
      <w:r>
        <w:rPr>
          <w:rFonts w:ascii="Times New Roman"/>
          <w:sz w:val="26"/>
        </w:rPr>
        <w:tab/>
      </w:r>
      <w:r>
        <w:rPr>
          <w:rFonts w:ascii="Times New Roman"/>
          <w:w w:val="105"/>
          <w:sz w:val="26"/>
        </w:rPr>
        <w:t>Upon</w:t>
      </w:r>
      <w:r>
        <w:rPr>
          <w:rFonts w:ascii="Times New Roman"/>
          <w:spacing w:val="80"/>
          <w:w w:val="105"/>
          <w:sz w:val="26"/>
        </w:rPr>
        <w:t> </w:t>
      </w:r>
      <w:r>
        <w:rPr>
          <w:rFonts w:ascii="Times New Roman"/>
          <w:w w:val="105"/>
          <w:sz w:val="26"/>
        </w:rPr>
        <w:t>completion</w:t>
      </w:r>
      <w:r>
        <w:rPr>
          <w:rFonts w:ascii="Times New Roman"/>
          <w:spacing w:val="80"/>
          <w:w w:val="105"/>
          <w:sz w:val="26"/>
        </w:rPr>
        <w:t> </w:t>
      </w:r>
      <w:r>
        <w:rPr>
          <w:rFonts w:ascii="Times New Roman"/>
          <w:w w:val="105"/>
          <w:sz w:val="26"/>
        </w:rPr>
        <w:t>of</w:t>
      </w:r>
      <w:r>
        <w:rPr>
          <w:rFonts w:ascii="Times New Roman"/>
          <w:spacing w:val="80"/>
          <w:w w:val="105"/>
          <w:sz w:val="26"/>
        </w:rPr>
        <w:t> </w:t>
      </w:r>
      <w:r>
        <w:rPr>
          <w:rFonts w:ascii="Times New Roman"/>
          <w:w w:val="105"/>
          <w:sz w:val="26"/>
        </w:rPr>
        <w:t>the</w:t>
      </w:r>
      <w:r>
        <w:rPr>
          <w:rFonts w:ascii="Times New Roman"/>
          <w:spacing w:val="80"/>
          <w:w w:val="150"/>
          <w:sz w:val="26"/>
        </w:rPr>
        <w:t> </w:t>
      </w:r>
      <w:r>
        <w:rPr>
          <w:rFonts w:ascii="Times New Roman"/>
          <w:w w:val="105"/>
          <w:sz w:val="26"/>
        </w:rPr>
        <w:t>evaluation</w:t>
      </w:r>
      <w:r>
        <w:rPr>
          <w:rFonts w:ascii="Times New Roman"/>
          <w:spacing w:val="80"/>
          <w:w w:val="105"/>
          <w:sz w:val="26"/>
        </w:rPr>
        <w:t> </w:t>
      </w:r>
      <w:r>
        <w:rPr>
          <w:rFonts w:ascii="Times New Roman"/>
          <w:w w:val="105"/>
          <w:sz w:val="26"/>
        </w:rPr>
        <w:t>of</w:t>
      </w:r>
      <w:r>
        <w:rPr>
          <w:rFonts w:ascii="Times New Roman"/>
          <w:spacing w:val="80"/>
          <w:w w:val="105"/>
          <w:sz w:val="26"/>
        </w:rPr>
        <w:t> </w:t>
      </w:r>
      <w:r>
        <w:rPr>
          <w:rFonts w:ascii="Times New Roman"/>
          <w:w w:val="105"/>
          <w:sz w:val="26"/>
        </w:rPr>
        <w:t>bids,</w:t>
      </w:r>
      <w:r>
        <w:rPr>
          <w:rFonts w:ascii="Times New Roman"/>
          <w:spacing w:val="80"/>
          <w:w w:val="105"/>
          <w:sz w:val="26"/>
        </w:rPr>
        <w:t> </w:t>
      </w:r>
      <w:r>
        <w:rPr>
          <w:rFonts w:ascii="Times New Roman"/>
          <w:w w:val="105"/>
          <w:sz w:val="26"/>
        </w:rPr>
        <w:t>the</w:t>
      </w:r>
      <w:r>
        <w:rPr>
          <w:rFonts w:ascii="Times New Roman"/>
          <w:spacing w:val="80"/>
          <w:w w:val="105"/>
          <w:sz w:val="26"/>
        </w:rPr>
        <w:t> </w:t>
      </w:r>
      <w:r>
        <w:rPr>
          <w:rFonts w:ascii="Times New Roman"/>
          <w:w w:val="105"/>
          <w:sz w:val="26"/>
        </w:rPr>
        <w:t>Respondent issued</w:t>
      </w:r>
      <w:r>
        <w:rPr>
          <w:rFonts w:ascii="Times New Roman"/>
          <w:spacing w:val="80"/>
          <w:w w:val="105"/>
          <w:sz w:val="26"/>
        </w:rPr>
        <w:t> </w:t>
      </w:r>
      <w:r>
        <w:rPr>
          <w:rFonts w:ascii="Times New Roman"/>
          <w:w w:val="105"/>
          <w:sz w:val="26"/>
        </w:rPr>
        <w:t>a</w:t>
      </w:r>
      <w:r>
        <w:rPr>
          <w:rFonts w:ascii="Times New Roman"/>
          <w:spacing w:val="80"/>
          <w:w w:val="105"/>
          <w:sz w:val="26"/>
        </w:rPr>
        <w:t> </w:t>
      </w:r>
      <w:r>
        <w:rPr>
          <w:rFonts w:ascii="Times New Roman"/>
          <w:w w:val="105"/>
          <w:sz w:val="26"/>
        </w:rPr>
        <w:t>Notice</w:t>
      </w:r>
      <w:r>
        <w:rPr>
          <w:rFonts w:ascii="Times New Roman"/>
          <w:spacing w:val="80"/>
          <w:w w:val="105"/>
          <w:sz w:val="26"/>
        </w:rPr>
        <w:t> </w:t>
      </w:r>
      <w:r>
        <w:rPr>
          <w:rFonts w:ascii="Times New Roman"/>
          <w:w w:val="105"/>
          <w:sz w:val="26"/>
        </w:rPr>
        <w:t>of</w:t>
      </w:r>
      <w:r>
        <w:rPr>
          <w:rFonts w:ascii="Times New Roman"/>
          <w:spacing w:val="77"/>
          <w:w w:val="105"/>
          <w:sz w:val="26"/>
        </w:rPr>
        <w:t> </w:t>
      </w:r>
      <w:r>
        <w:rPr>
          <w:rFonts w:ascii="Times New Roman"/>
          <w:w w:val="105"/>
          <w:sz w:val="26"/>
        </w:rPr>
        <w:t>Best</w:t>
      </w:r>
      <w:r>
        <w:rPr>
          <w:rFonts w:ascii="Times New Roman"/>
          <w:spacing w:val="80"/>
          <w:w w:val="105"/>
          <w:sz w:val="26"/>
        </w:rPr>
        <w:t> </w:t>
      </w:r>
      <w:r>
        <w:rPr>
          <w:rFonts w:ascii="Times New Roman"/>
          <w:w w:val="105"/>
          <w:sz w:val="26"/>
        </w:rPr>
        <w:t>Evaluated</w:t>
      </w:r>
      <w:r>
        <w:rPr>
          <w:rFonts w:ascii="Times New Roman"/>
          <w:spacing w:val="80"/>
          <w:w w:val="105"/>
          <w:sz w:val="26"/>
        </w:rPr>
        <w:t> </w:t>
      </w:r>
      <w:r>
        <w:rPr>
          <w:rFonts w:ascii="Times New Roman"/>
          <w:w w:val="105"/>
          <w:sz w:val="26"/>
        </w:rPr>
        <w:t>Bidder,</w:t>
      </w:r>
      <w:r>
        <w:rPr>
          <w:rFonts w:ascii="Times New Roman"/>
          <w:spacing w:val="80"/>
          <w:w w:val="105"/>
          <w:sz w:val="26"/>
        </w:rPr>
        <w:t> </w:t>
      </w:r>
      <w:r>
        <w:rPr>
          <w:rFonts w:ascii="Times New Roman"/>
          <w:w w:val="105"/>
          <w:sz w:val="26"/>
        </w:rPr>
        <w:t>which</w:t>
      </w:r>
      <w:r>
        <w:rPr>
          <w:rFonts w:ascii="Times New Roman"/>
          <w:spacing w:val="80"/>
          <w:w w:val="105"/>
          <w:sz w:val="26"/>
        </w:rPr>
        <w:t> </w:t>
      </w:r>
      <w:r>
        <w:rPr>
          <w:rFonts w:ascii="Times New Roman"/>
          <w:w w:val="105"/>
          <w:sz w:val="26"/>
        </w:rPr>
        <w:t>was</w:t>
      </w:r>
      <w:r>
        <w:rPr>
          <w:rFonts w:ascii="Times New Roman"/>
          <w:spacing w:val="80"/>
          <w:w w:val="105"/>
          <w:sz w:val="26"/>
        </w:rPr>
        <w:t> </w:t>
      </w:r>
      <w:r>
        <w:rPr>
          <w:rFonts w:ascii="Times New Roman"/>
          <w:w w:val="105"/>
          <w:sz w:val="26"/>
        </w:rPr>
        <w:t>displayed on</w:t>
      </w:r>
      <w:r>
        <w:rPr>
          <w:rFonts w:ascii="Times New Roman"/>
          <w:spacing w:val="68"/>
          <w:w w:val="150"/>
          <w:sz w:val="26"/>
        </w:rPr>
        <w:t> </w:t>
      </w:r>
      <w:r>
        <w:rPr>
          <w:rFonts w:ascii="Times New Roman"/>
          <w:w w:val="105"/>
          <w:sz w:val="26"/>
        </w:rPr>
        <w:t>May</w:t>
      </w:r>
      <w:r>
        <w:rPr>
          <w:rFonts w:ascii="Times New Roman"/>
          <w:spacing w:val="63"/>
          <w:w w:val="150"/>
          <w:sz w:val="26"/>
        </w:rPr>
        <w:t> </w:t>
      </w:r>
      <w:r>
        <w:rPr>
          <w:rFonts w:ascii="Times New Roman"/>
          <w:w w:val="105"/>
          <w:sz w:val="26"/>
        </w:rPr>
        <w:t>3,</w:t>
      </w:r>
      <w:r>
        <w:rPr>
          <w:rFonts w:ascii="Times New Roman"/>
          <w:spacing w:val="68"/>
          <w:w w:val="150"/>
          <w:sz w:val="26"/>
        </w:rPr>
        <w:t> </w:t>
      </w:r>
      <w:r>
        <w:rPr>
          <w:rFonts w:ascii="Times New Roman"/>
          <w:w w:val="105"/>
          <w:sz w:val="26"/>
        </w:rPr>
        <w:t>2024.</w:t>
      </w:r>
      <w:r>
        <w:rPr>
          <w:rFonts w:ascii="Times New Roman"/>
          <w:spacing w:val="53"/>
          <w:w w:val="150"/>
          <w:sz w:val="26"/>
        </w:rPr>
        <w:t> </w:t>
      </w:r>
      <w:r>
        <w:rPr>
          <w:rFonts w:ascii="Times New Roman"/>
          <w:w w:val="105"/>
          <w:sz w:val="26"/>
        </w:rPr>
        <w:t>The</w:t>
      </w:r>
      <w:r>
        <w:rPr>
          <w:rFonts w:ascii="Times New Roman"/>
          <w:spacing w:val="21"/>
          <w:w w:val="105"/>
          <w:sz w:val="26"/>
        </w:rPr>
        <w:t>  </w:t>
      </w:r>
      <w:r>
        <w:rPr>
          <w:rFonts w:ascii="Times New Roman"/>
          <w:w w:val="105"/>
          <w:sz w:val="26"/>
        </w:rPr>
        <w:t>Notice</w:t>
      </w:r>
      <w:r>
        <w:rPr>
          <w:rFonts w:ascii="Times New Roman"/>
          <w:spacing w:val="70"/>
          <w:w w:val="150"/>
          <w:sz w:val="26"/>
        </w:rPr>
        <w:t> </w:t>
      </w:r>
      <w:r>
        <w:rPr>
          <w:rFonts w:ascii="Times New Roman"/>
          <w:w w:val="105"/>
          <w:sz w:val="26"/>
        </w:rPr>
        <w:t>stated</w:t>
      </w:r>
      <w:r>
        <w:rPr>
          <w:rFonts w:ascii="Times New Roman"/>
          <w:spacing w:val="71"/>
          <w:w w:val="150"/>
          <w:sz w:val="26"/>
        </w:rPr>
        <w:t> </w:t>
      </w:r>
      <w:r>
        <w:rPr>
          <w:rFonts w:ascii="Times New Roman"/>
          <w:w w:val="105"/>
          <w:sz w:val="26"/>
        </w:rPr>
        <w:t>that</w:t>
      </w:r>
      <w:r>
        <w:rPr>
          <w:rFonts w:ascii="Times New Roman"/>
          <w:spacing w:val="76"/>
          <w:w w:val="150"/>
          <w:sz w:val="26"/>
        </w:rPr>
        <w:t> </w:t>
      </w:r>
      <w:r>
        <w:rPr>
          <w:rFonts w:ascii="Times New Roman"/>
          <w:w w:val="105"/>
          <w:sz w:val="26"/>
        </w:rPr>
        <w:t>China</w:t>
      </w:r>
      <w:r>
        <w:rPr>
          <w:rFonts w:ascii="Times New Roman"/>
          <w:spacing w:val="66"/>
          <w:w w:val="150"/>
          <w:sz w:val="26"/>
        </w:rPr>
        <w:t> </w:t>
      </w:r>
      <w:r>
        <w:rPr>
          <w:rFonts w:ascii="Times New Roman"/>
          <w:spacing w:val="-2"/>
          <w:w w:val="105"/>
          <w:sz w:val="26"/>
        </w:rPr>
        <w:t>Communication</w:t>
      </w:r>
    </w:p>
    <w:p>
      <w:pPr>
        <w:pStyle w:val="BodyText"/>
        <w:spacing w:before="72"/>
        <w:rPr>
          <w:rFonts w:ascii="Times New Roman"/>
        </w:rPr>
      </w:pPr>
    </w:p>
    <w:p>
      <w:pPr>
        <w:spacing w:line="183" w:lineRule="exact" w:before="0"/>
        <w:ind w:left="0" w:right="629" w:firstLine="0"/>
        <w:jc w:val="right"/>
        <w:rPr>
          <w:rFonts w:ascii="Times New Roman"/>
          <w:sz w:val="17"/>
        </w:rPr>
      </w:pPr>
      <w:r>
        <w:rPr>
          <w:rFonts w:ascii="Times New Roman"/>
          <w:sz w:val="17"/>
        </w:rPr>
        <w:t>page</w:t>
      </w:r>
      <w:r>
        <w:rPr>
          <w:rFonts w:ascii="Times New Roman"/>
          <w:spacing w:val="17"/>
          <w:sz w:val="17"/>
        </w:rPr>
        <w:t> </w:t>
      </w:r>
      <w:r>
        <w:rPr>
          <w:rFonts w:ascii="Times New Roman"/>
          <w:sz w:val="17"/>
        </w:rPr>
        <w:t>2</w:t>
      </w:r>
      <w:r>
        <w:rPr>
          <w:rFonts w:ascii="Times New Roman"/>
          <w:spacing w:val="10"/>
          <w:sz w:val="17"/>
        </w:rPr>
        <w:t> </w:t>
      </w:r>
      <w:r>
        <w:rPr>
          <w:rFonts w:ascii="Times New Roman"/>
          <w:sz w:val="17"/>
        </w:rPr>
        <w:t>of</w:t>
      </w:r>
      <w:r>
        <w:rPr>
          <w:rFonts w:ascii="Times New Roman"/>
          <w:spacing w:val="13"/>
          <w:sz w:val="17"/>
        </w:rPr>
        <w:t> </w:t>
      </w:r>
      <w:r>
        <w:rPr>
          <w:rFonts w:ascii="Times New Roman"/>
          <w:spacing w:val="-5"/>
          <w:sz w:val="17"/>
        </w:rPr>
        <w:t>14</w:t>
      </w:r>
    </w:p>
    <w:p>
      <w:pPr>
        <w:spacing w:line="187" w:lineRule="exact" w:before="0"/>
        <w:ind w:left="123" w:right="0" w:firstLine="0"/>
        <w:jc w:val="left"/>
        <w:rPr>
          <w:rFonts w:ascii="Cambria"/>
          <w:b/>
          <w:sz w:val="17"/>
        </w:rPr>
      </w:pPr>
      <w:r>
        <w:rPr>
          <w:rFonts w:ascii="Cambria"/>
          <w:b/>
          <w:sz w:val="17"/>
        </w:rPr>
        <w:t>Decision</w:t>
      </w:r>
      <w:r>
        <w:rPr>
          <w:rFonts w:ascii="Cambria"/>
          <w:b/>
          <w:spacing w:val="19"/>
          <w:sz w:val="17"/>
        </w:rPr>
        <w:t> </w:t>
      </w:r>
      <w:r>
        <w:rPr>
          <w:rFonts w:ascii="Cambria"/>
          <w:b/>
          <w:sz w:val="17"/>
        </w:rPr>
        <w:t>for</w:t>
      </w:r>
      <w:r>
        <w:rPr>
          <w:rFonts w:ascii="Cambria"/>
          <w:b/>
          <w:spacing w:val="17"/>
          <w:sz w:val="17"/>
        </w:rPr>
        <w:t> </w:t>
      </w:r>
      <w:r>
        <w:rPr>
          <w:rFonts w:ascii="Cambria"/>
          <w:b/>
          <w:sz w:val="17"/>
        </w:rPr>
        <w:t>PPDA</w:t>
      </w:r>
      <w:r>
        <w:rPr>
          <w:rFonts w:ascii="Cambria"/>
          <w:b/>
          <w:spacing w:val="11"/>
          <w:sz w:val="17"/>
        </w:rPr>
        <w:t> </w:t>
      </w:r>
      <w:r>
        <w:rPr>
          <w:rFonts w:ascii="Cambria"/>
          <w:b/>
          <w:sz w:val="17"/>
        </w:rPr>
        <w:t>Appeals</w:t>
      </w:r>
      <w:r>
        <w:rPr>
          <w:rFonts w:ascii="Cambria"/>
          <w:b/>
          <w:spacing w:val="16"/>
          <w:sz w:val="17"/>
        </w:rPr>
        <w:t> </w:t>
      </w:r>
      <w:r>
        <w:rPr>
          <w:rFonts w:ascii="Cambria"/>
          <w:b/>
          <w:sz w:val="17"/>
        </w:rPr>
        <w:t>Tribunal</w:t>
      </w:r>
      <w:r>
        <w:rPr>
          <w:rFonts w:ascii="Cambria"/>
          <w:b/>
          <w:spacing w:val="15"/>
          <w:sz w:val="17"/>
        </w:rPr>
        <w:t> </w:t>
      </w:r>
      <w:r>
        <w:rPr>
          <w:rFonts w:ascii="Cambria"/>
          <w:b/>
          <w:sz w:val="17"/>
        </w:rPr>
        <w:t>Application</w:t>
      </w:r>
      <w:r>
        <w:rPr>
          <w:rFonts w:ascii="Cambria"/>
          <w:b/>
          <w:spacing w:val="20"/>
          <w:sz w:val="17"/>
        </w:rPr>
        <w:t> </w:t>
      </w:r>
      <w:r>
        <w:rPr>
          <w:rFonts w:ascii="Cambria"/>
          <w:b/>
          <w:sz w:val="17"/>
        </w:rPr>
        <w:t>No.</w:t>
      </w:r>
      <w:r>
        <w:rPr>
          <w:rFonts w:ascii="Cambria"/>
          <w:b/>
          <w:spacing w:val="14"/>
          <w:sz w:val="17"/>
        </w:rPr>
        <w:t> </w:t>
      </w:r>
      <w:r>
        <w:rPr>
          <w:rFonts w:ascii="Cambria"/>
          <w:b/>
          <w:sz w:val="17"/>
        </w:rPr>
        <w:t>31</w:t>
      </w:r>
      <w:r>
        <w:rPr>
          <w:rFonts w:ascii="Cambria"/>
          <w:b/>
          <w:spacing w:val="14"/>
          <w:sz w:val="17"/>
        </w:rPr>
        <w:t> </w:t>
      </w:r>
      <w:r>
        <w:rPr>
          <w:rFonts w:ascii="Cambria"/>
          <w:b/>
          <w:sz w:val="17"/>
        </w:rPr>
        <w:t>of</w:t>
      </w:r>
      <w:r>
        <w:rPr>
          <w:rFonts w:ascii="Cambria"/>
          <w:b/>
          <w:spacing w:val="2"/>
          <w:sz w:val="17"/>
        </w:rPr>
        <w:t> </w:t>
      </w:r>
      <w:r>
        <w:rPr>
          <w:rFonts w:ascii="Cambria"/>
          <w:b/>
          <w:sz w:val="17"/>
        </w:rPr>
        <w:t>2024-</w:t>
      </w:r>
      <w:r>
        <w:rPr>
          <w:rFonts w:ascii="Cambria"/>
          <w:b/>
          <w:spacing w:val="15"/>
          <w:sz w:val="17"/>
        </w:rPr>
        <w:t> </w:t>
      </w:r>
      <w:r>
        <w:rPr>
          <w:rFonts w:ascii="Cambria"/>
          <w:b/>
          <w:sz w:val="17"/>
        </w:rPr>
        <w:t>Jilk</w:t>
      </w:r>
      <w:r>
        <w:rPr>
          <w:rFonts w:ascii="Cambria"/>
          <w:b/>
          <w:spacing w:val="7"/>
          <w:sz w:val="17"/>
        </w:rPr>
        <w:t> </w:t>
      </w:r>
      <w:r>
        <w:rPr>
          <w:rFonts w:ascii="Cambria"/>
          <w:b/>
          <w:sz w:val="17"/>
        </w:rPr>
        <w:t>Construction</w:t>
      </w:r>
      <w:r>
        <w:rPr>
          <w:rFonts w:ascii="Cambria"/>
          <w:b/>
          <w:spacing w:val="28"/>
          <w:sz w:val="17"/>
        </w:rPr>
        <w:t> </w:t>
      </w:r>
      <w:r>
        <w:rPr>
          <w:rFonts w:ascii="Cambria"/>
          <w:b/>
          <w:sz w:val="17"/>
        </w:rPr>
        <w:t>Co</w:t>
      </w:r>
      <w:r>
        <w:rPr>
          <w:rFonts w:ascii="Cambria"/>
          <w:b/>
          <w:spacing w:val="11"/>
          <w:sz w:val="17"/>
        </w:rPr>
        <w:t> </w:t>
      </w:r>
      <w:r>
        <w:rPr>
          <w:rFonts w:ascii="Cambria"/>
          <w:b/>
          <w:sz w:val="17"/>
        </w:rPr>
        <w:t>Ltd</w:t>
      </w:r>
      <w:r>
        <w:rPr>
          <w:rFonts w:ascii="Cambria"/>
          <w:b/>
          <w:spacing w:val="31"/>
          <w:sz w:val="17"/>
        </w:rPr>
        <w:t> </w:t>
      </w:r>
      <w:r>
        <w:rPr>
          <w:rFonts w:ascii="Cambria"/>
          <w:b/>
          <w:sz w:val="17"/>
        </w:rPr>
        <w:t>Vs</w:t>
      </w:r>
      <w:r>
        <w:rPr>
          <w:rFonts w:ascii="Cambria"/>
          <w:b/>
          <w:spacing w:val="12"/>
          <w:sz w:val="17"/>
        </w:rPr>
        <w:t> </w:t>
      </w:r>
      <w:r>
        <w:rPr>
          <w:rFonts w:ascii="Cambria"/>
          <w:b/>
          <w:sz w:val="17"/>
        </w:rPr>
        <w:t>Kira</w:t>
      </w:r>
      <w:r>
        <w:rPr>
          <w:rFonts w:ascii="Cambria"/>
          <w:b/>
          <w:spacing w:val="13"/>
          <w:sz w:val="17"/>
        </w:rPr>
        <w:t> </w:t>
      </w:r>
      <w:r>
        <w:rPr>
          <w:rFonts w:ascii="Cambria"/>
          <w:b/>
          <w:spacing w:val="-2"/>
          <w:sz w:val="17"/>
        </w:rPr>
        <w:t>Municipal</w:t>
      </w:r>
    </w:p>
    <w:p>
      <w:pPr>
        <w:spacing w:after="0" w:line="187" w:lineRule="exact"/>
        <w:jc w:val="left"/>
        <w:rPr>
          <w:rFonts w:ascii="Cambria"/>
          <w:sz w:val="17"/>
        </w:rPr>
        <w:sectPr>
          <w:type w:val="continuous"/>
          <w:pgSz w:w="11910" w:h="16840"/>
          <w:pgMar w:header="0" w:footer="942" w:top="1420" w:bottom="1140" w:left="1520" w:right="1100"/>
        </w:sectPr>
      </w:pPr>
    </w:p>
    <w:p>
      <w:pPr>
        <w:pStyle w:val="BodyText"/>
        <w:spacing w:before="71"/>
        <w:ind w:left="943" w:right="589" w:firstLine="18"/>
        <w:jc w:val="both"/>
        <w:rPr>
          <w:rFonts w:ascii="Times New Roman"/>
          <w:b/>
        </w:rPr>
      </w:pPr>
      <w:r>
        <w:rPr>
          <w:rFonts w:ascii="Times New Roman"/>
          <w:w w:val="110"/>
        </w:rPr>
        <w:t>Construction</w:t>
      </w:r>
      <w:r>
        <w:rPr>
          <w:rFonts w:ascii="Times New Roman"/>
          <w:w w:val="110"/>
        </w:rPr>
        <w:t> Company</w:t>
      </w:r>
      <w:r>
        <w:rPr>
          <w:rFonts w:ascii="Times New Roman"/>
          <w:w w:val="110"/>
        </w:rPr>
        <w:t> </w:t>
      </w:r>
      <w:r>
        <w:rPr>
          <w:rFonts w:ascii="Times New Roman"/>
          <w:i/>
          <w:w w:val="110"/>
        </w:rPr>
        <w:t>Ltd</w:t>
      </w:r>
      <w:r>
        <w:rPr>
          <w:rFonts w:ascii="Times New Roman"/>
          <w:i/>
          <w:w w:val="110"/>
        </w:rPr>
        <w:t> </w:t>
      </w:r>
      <w:r>
        <w:rPr>
          <w:rFonts w:ascii="Times New Roman"/>
          <w:w w:val="110"/>
        </w:rPr>
        <w:t>was</w:t>
      </w:r>
      <w:r>
        <w:rPr>
          <w:rFonts w:ascii="Times New Roman"/>
          <w:w w:val="110"/>
        </w:rPr>
        <w:t> the</w:t>
      </w:r>
      <w:r>
        <w:rPr>
          <w:rFonts w:ascii="Times New Roman"/>
          <w:w w:val="110"/>
        </w:rPr>
        <w:t> Best Evaluated</w:t>
      </w:r>
      <w:r>
        <w:rPr>
          <w:rFonts w:ascii="Times New Roman"/>
          <w:w w:val="110"/>
        </w:rPr>
        <w:t> Bidder</w:t>
      </w:r>
      <w:r>
        <w:rPr>
          <w:rFonts w:ascii="Times New Roman"/>
          <w:w w:val="110"/>
        </w:rPr>
        <w:t> at</w:t>
      </w:r>
      <w:r>
        <w:rPr>
          <w:rFonts w:ascii="Times New Roman"/>
          <w:w w:val="110"/>
        </w:rPr>
        <w:t> a contract</w:t>
      </w:r>
      <w:r>
        <w:rPr>
          <w:rFonts w:ascii="Times New Roman"/>
          <w:spacing w:val="40"/>
          <w:w w:val="110"/>
        </w:rPr>
        <w:t> </w:t>
      </w:r>
      <w:r>
        <w:rPr>
          <w:rFonts w:ascii="Times New Roman"/>
          <w:w w:val="110"/>
        </w:rPr>
        <w:t>price</w:t>
      </w:r>
      <w:r>
        <w:rPr>
          <w:rFonts w:ascii="Times New Roman"/>
          <w:spacing w:val="40"/>
          <w:w w:val="110"/>
        </w:rPr>
        <w:t> </w:t>
      </w:r>
      <w:r>
        <w:rPr>
          <w:rFonts w:ascii="Times New Roman"/>
          <w:w w:val="110"/>
        </w:rPr>
        <w:t>of</w:t>
      </w:r>
      <w:r>
        <w:rPr>
          <w:rFonts w:ascii="Times New Roman"/>
          <w:spacing w:val="40"/>
          <w:w w:val="110"/>
        </w:rPr>
        <w:t> </w:t>
      </w:r>
      <w:r>
        <w:rPr>
          <w:rFonts w:ascii="Times New Roman"/>
          <w:w w:val="110"/>
        </w:rPr>
        <w:t>Ugx 38,887,489,710/= for</w:t>
      </w:r>
      <w:r>
        <w:rPr>
          <w:rFonts w:ascii="Times New Roman"/>
          <w:spacing w:val="40"/>
          <w:w w:val="110"/>
        </w:rPr>
        <w:t> </w:t>
      </w:r>
      <w:r>
        <w:rPr>
          <w:rFonts w:ascii="Times New Roman"/>
          <w:b/>
          <w:w w:val="110"/>
        </w:rPr>
        <w:t>Lot</w:t>
      </w:r>
      <w:r>
        <w:rPr>
          <w:rFonts w:ascii="Times New Roman"/>
          <w:b/>
          <w:spacing w:val="40"/>
          <w:w w:val="110"/>
        </w:rPr>
        <w:t> </w:t>
      </w:r>
      <w:r>
        <w:rPr>
          <w:rFonts w:ascii="Times New Roman"/>
          <w:b/>
          <w:w w:val="110"/>
        </w:rPr>
        <w:t>3.</w:t>
      </w:r>
    </w:p>
    <w:p>
      <w:pPr>
        <w:pStyle w:val="ListParagraph"/>
        <w:numPr>
          <w:ilvl w:val="0"/>
          <w:numId w:val="2"/>
        </w:numPr>
        <w:tabs>
          <w:tab w:pos="941" w:val="left" w:leader="none"/>
        </w:tabs>
        <w:spacing w:line="230" w:lineRule="auto" w:before="288" w:after="0"/>
        <w:ind w:left="941" w:right="582" w:hanging="818"/>
        <w:jc w:val="both"/>
        <w:rPr>
          <w:sz w:val="26"/>
        </w:rPr>
      </w:pPr>
      <w:r>
        <w:rPr>
          <w:sz w:val="26"/>
        </w:rPr>
        <w:t>The</w:t>
      </w:r>
      <w:r>
        <w:rPr>
          <w:spacing w:val="-21"/>
          <w:sz w:val="26"/>
        </w:rPr>
        <w:t> </w:t>
      </w:r>
      <w:r>
        <w:rPr>
          <w:sz w:val="26"/>
        </w:rPr>
        <w:t>Best</w:t>
      </w:r>
      <w:r>
        <w:rPr>
          <w:spacing w:val="-21"/>
          <w:sz w:val="26"/>
        </w:rPr>
        <w:t> </w:t>
      </w:r>
      <w:r>
        <w:rPr>
          <w:sz w:val="26"/>
        </w:rPr>
        <w:t>Evaluated</w:t>
      </w:r>
      <w:r>
        <w:rPr>
          <w:spacing w:val="-21"/>
          <w:sz w:val="26"/>
        </w:rPr>
        <w:t> </w:t>
      </w:r>
      <w:r>
        <w:rPr>
          <w:sz w:val="26"/>
        </w:rPr>
        <w:t>Bidder</w:t>
      </w:r>
      <w:r>
        <w:rPr>
          <w:spacing w:val="-21"/>
          <w:sz w:val="26"/>
        </w:rPr>
        <w:t> </w:t>
      </w:r>
      <w:r>
        <w:rPr>
          <w:sz w:val="26"/>
        </w:rPr>
        <w:t>Notice</w:t>
      </w:r>
      <w:r>
        <w:rPr>
          <w:spacing w:val="-20"/>
          <w:sz w:val="26"/>
        </w:rPr>
        <w:t> </w:t>
      </w:r>
      <w:r>
        <w:rPr>
          <w:sz w:val="26"/>
        </w:rPr>
        <w:t>for</w:t>
      </w:r>
      <w:r>
        <w:rPr>
          <w:spacing w:val="-21"/>
          <w:sz w:val="26"/>
        </w:rPr>
        <w:t> </w:t>
      </w:r>
      <w:r>
        <w:rPr>
          <w:sz w:val="26"/>
        </w:rPr>
        <w:t>Lot</w:t>
      </w:r>
      <w:r>
        <w:rPr>
          <w:spacing w:val="-21"/>
          <w:sz w:val="26"/>
        </w:rPr>
        <w:t> </w:t>
      </w:r>
      <w:r>
        <w:rPr>
          <w:sz w:val="26"/>
        </w:rPr>
        <w:t>3,</w:t>
      </w:r>
      <w:r>
        <w:rPr>
          <w:spacing w:val="-21"/>
          <w:sz w:val="26"/>
        </w:rPr>
        <w:t> </w:t>
      </w:r>
      <w:r>
        <w:rPr>
          <w:sz w:val="26"/>
        </w:rPr>
        <w:t>that</w:t>
      </w:r>
      <w:r>
        <w:rPr>
          <w:spacing w:val="-21"/>
          <w:sz w:val="26"/>
        </w:rPr>
        <w:t> </w:t>
      </w:r>
      <w:r>
        <w:rPr>
          <w:sz w:val="26"/>
        </w:rPr>
        <w:t>was</w:t>
      </w:r>
      <w:r>
        <w:rPr>
          <w:spacing w:val="-20"/>
          <w:sz w:val="26"/>
        </w:rPr>
        <w:t> </w:t>
      </w:r>
      <w:r>
        <w:rPr>
          <w:sz w:val="26"/>
        </w:rPr>
        <w:t>displayed on May 3, 2024, stated that </w:t>
      </w:r>
      <w:r>
        <w:rPr>
          <w:i/>
          <w:sz w:val="26"/>
        </w:rPr>
        <w:t>Jilk </w:t>
      </w:r>
      <w:r>
        <w:rPr>
          <w:sz w:val="26"/>
        </w:rPr>
        <w:t>Construction Co. </w:t>
      </w:r>
      <w:r>
        <w:rPr>
          <w:i/>
          <w:sz w:val="26"/>
        </w:rPr>
        <w:t>Ltd </w:t>
      </w:r>
      <w:r>
        <w:rPr>
          <w:sz w:val="26"/>
        </w:rPr>
        <w:t>was </w:t>
      </w:r>
      <w:r>
        <w:rPr>
          <w:spacing w:val="-2"/>
          <w:sz w:val="26"/>
        </w:rPr>
        <w:t>disqualified</w:t>
      </w:r>
      <w:r>
        <w:rPr>
          <w:spacing w:val="-19"/>
          <w:sz w:val="26"/>
        </w:rPr>
        <w:t> </w:t>
      </w:r>
      <w:r>
        <w:rPr>
          <w:spacing w:val="-2"/>
          <w:sz w:val="26"/>
        </w:rPr>
        <w:t>on</w:t>
      </w:r>
      <w:r>
        <w:rPr>
          <w:spacing w:val="-19"/>
          <w:sz w:val="26"/>
        </w:rPr>
        <w:t> </w:t>
      </w:r>
      <w:r>
        <w:rPr>
          <w:spacing w:val="-2"/>
          <w:sz w:val="26"/>
        </w:rPr>
        <w:t>two</w:t>
      </w:r>
      <w:r>
        <w:rPr>
          <w:spacing w:val="-18"/>
          <w:sz w:val="26"/>
        </w:rPr>
        <w:t> </w:t>
      </w:r>
      <w:r>
        <w:rPr>
          <w:spacing w:val="-2"/>
          <w:sz w:val="26"/>
        </w:rPr>
        <w:t>(2)</w:t>
      </w:r>
      <w:r>
        <w:rPr>
          <w:spacing w:val="-17"/>
          <w:sz w:val="26"/>
        </w:rPr>
        <w:t> </w:t>
      </w:r>
      <w:r>
        <w:rPr>
          <w:spacing w:val="-2"/>
          <w:sz w:val="26"/>
        </w:rPr>
        <w:t>grounds</w:t>
      </w:r>
      <w:r>
        <w:rPr>
          <w:spacing w:val="-17"/>
          <w:sz w:val="26"/>
        </w:rPr>
        <w:t> </w:t>
      </w:r>
      <w:r>
        <w:rPr>
          <w:spacing w:val="-2"/>
          <w:sz w:val="26"/>
        </w:rPr>
        <w:t>namely,</w:t>
      </w:r>
      <w:r>
        <w:rPr>
          <w:spacing w:val="-9"/>
          <w:sz w:val="26"/>
        </w:rPr>
        <w:t> </w:t>
      </w:r>
      <w:r>
        <w:rPr>
          <w:spacing w:val="-2"/>
          <w:sz w:val="26"/>
        </w:rPr>
        <w:t>(i),</w:t>
      </w:r>
      <w:r>
        <w:rPr>
          <w:spacing w:val="-19"/>
          <w:sz w:val="26"/>
        </w:rPr>
        <w:t> </w:t>
      </w:r>
      <w:r>
        <w:rPr>
          <w:spacing w:val="-2"/>
          <w:sz w:val="26"/>
        </w:rPr>
        <w:t>that</w:t>
      </w:r>
      <w:r>
        <w:rPr>
          <w:spacing w:val="-19"/>
          <w:sz w:val="26"/>
        </w:rPr>
        <w:t> </w:t>
      </w:r>
      <w:r>
        <w:rPr>
          <w:spacing w:val="-2"/>
          <w:sz w:val="26"/>
        </w:rPr>
        <w:t>the</w:t>
      </w:r>
      <w:r>
        <w:rPr>
          <w:spacing w:val="-18"/>
          <w:sz w:val="26"/>
        </w:rPr>
        <w:t> </w:t>
      </w:r>
      <w:r>
        <w:rPr>
          <w:spacing w:val="-2"/>
          <w:sz w:val="26"/>
        </w:rPr>
        <w:t>Applicant's </w:t>
      </w:r>
      <w:r>
        <w:rPr>
          <w:spacing w:val="-4"/>
          <w:sz w:val="26"/>
        </w:rPr>
        <w:t>bid</w:t>
      </w:r>
      <w:r>
        <w:rPr>
          <w:spacing w:val="-17"/>
          <w:sz w:val="26"/>
        </w:rPr>
        <w:t> </w:t>
      </w:r>
      <w:r>
        <w:rPr>
          <w:spacing w:val="-4"/>
          <w:sz w:val="26"/>
        </w:rPr>
        <w:t>did</w:t>
      </w:r>
      <w:r>
        <w:rPr>
          <w:spacing w:val="-17"/>
          <w:sz w:val="26"/>
        </w:rPr>
        <w:t> </w:t>
      </w:r>
      <w:r>
        <w:rPr>
          <w:spacing w:val="-4"/>
          <w:sz w:val="26"/>
        </w:rPr>
        <w:t>not</w:t>
      </w:r>
      <w:r>
        <w:rPr>
          <w:spacing w:val="-17"/>
          <w:sz w:val="26"/>
        </w:rPr>
        <w:t> </w:t>
      </w:r>
      <w:r>
        <w:rPr>
          <w:spacing w:val="-4"/>
          <w:sz w:val="26"/>
        </w:rPr>
        <w:t>meet</w:t>
      </w:r>
      <w:r>
        <w:rPr>
          <w:spacing w:val="-17"/>
          <w:sz w:val="26"/>
        </w:rPr>
        <w:t> </w:t>
      </w:r>
      <w:r>
        <w:rPr>
          <w:spacing w:val="-4"/>
          <w:sz w:val="26"/>
        </w:rPr>
        <w:t>the</w:t>
      </w:r>
      <w:r>
        <w:rPr>
          <w:spacing w:val="-16"/>
          <w:sz w:val="26"/>
        </w:rPr>
        <w:t> </w:t>
      </w:r>
      <w:r>
        <w:rPr>
          <w:spacing w:val="-4"/>
          <w:sz w:val="26"/>
        </w:rPr>
        <w:t>criteria</w:t>
      </w:r>
      <w:r>
        <w:rPr>
          <w:spacing w:val="-15"/>
          <w:sz w:val="26"/>
        </w:rPr>
        <w:t> </w:t>
      </w:r>
      <w:r>
        <w:rPr>
          <w:spacing w:val="-4"/>
          <w:sz w:val="26"/>
        </w:rPr>
        <w:t>of</w:t>
      </w:r>
      <w:r>
        <w:rPr>
          <w:spacing w:val="-15"/>
          <w:sz w:val="26"/>
        </w:rPr>
        <w:t> </w:t>
      </w:r>
      <w:r>
        <w:rPr>
          <w:spacing w:val="-4"/>
          <w:sz w:val="26"/>
        </w:rPr>
        <w:t>at</w:t>
      </w:r>
      <w:r>
        <w:rPr>
          <w:spacing w:val="-17"/>
          <w:sz w:val="26"/>
        </w:rPr>
        <w:t> </w:t>
      </w:r>
      <w:r>
        <w:rPr>
          <w:spacing w:val="-4"/>
          <w:sz w:val="26"/>
        </w:rPr>
        <w:t>least</w:t>
      </w:r>
      <w:r>
        <w:rPr>
          <w:spacing w:val="-13"/>
          <w:sz w:val="26"/>
        </w:rPr>
        <w:t> </w:t>
      </w:r>
      <w:r>
        <w:rPr>
          <w:spacing w:val="-4"/>
          <w:sz w:val="26"/>
        </w:rPr>
        <w:t>Two</w:t>
      </w:r>
      <w:r>
        <w:rPr>
          <w:spacing w:val="-17"/>
          <w:sz w:val="26"/>
        </w:rPr>
        <w:t> </w:t>
      </w:r>
      <w:r>
        <w:rPr>
          <w:spacing w:val="-4"/>
          <w:sz w:val="26"/>
        </w:rPr>
        <w:t>contracts</w:t>
      </w:r>
      <w:r>
        <w:rPr>
          <w:spacing w:val="-6"/>
          <w:sz w:val="26"/>
        </w:rPr>
        <w:t> </w:t>
      </w:r>
      <w:r>
        <w:rPr>
          <w:spacing w:val="-4"/>
          <w:sz w:val="26"/>
        </w:rPr>
        <w:t>within</w:t>
      </w:r>
      <w:r>
        <w:rPr>
          <w:spacing w:val="-9"/>
          <w:sz w:val="26"/>
        </w:rPr>
        <w:t> </w:t>
      </w:r>
      <w:r>
        <w:rPr>
          <w:spacing w:val="-4"/>
          <w:sz w:val="26"/>
        </w:rPr>
        <w:t>the </w:t>
      </w:r>
      <w:r>
        <w:rPr>
          <w:spacing w:val="-2"/>
          <w:sz w:val="26"/>
        </w:rPr>
        <w:t>last Five</w:t>
      </w:r>
      <w:r>
        <w:rPr>
          <w:spacing w:val="10"/>
          <w:sz w:val="26"/>
        </w:rPr>
        <w:t> </w:t>
      </w:r>
      <w:r>
        <w:rPr>
          <w:spacing w:val="-2"/>
          <w:sz w:val="26"/>
        </w:rPr>
        <w:t>years,</w:t>
      </w:r>
      <w:r>
        <w:rPr>
          <w:sz w:val="26"/>
        </w:rPr>
        <w:t> </w:t>
      </w:r>
      <w:r>
        <w:rPr>
          <w:spacing w:val="-2"/>
          <w:sz w:val="26"/>
        </w:rPr>
        <w:t>each</w:t>
      </w:r>
      <w:r>
        <w:rPr>
          <w:sz w:val="26"/>
        </w:rPr>
        <w:t> </w:t>
      </w:r>
      <w:r>
        <w:rPr>
          <w:spacing w:val="-2"/>
          <w:sz w:val="26"/>
        </w:rPr>
        <w:t>with</w:t>
      </w:r>
      <w:r>
        <w:rPr>
          <w:sz w:val="26"/>
        </w:rPr>
        <w:t> </w:t>
      </w:r>
      <w:r>
        <w:rPr>
          <w:spacing w:val="-2"/>
          <w:sz w:val="26"/>
        </w:rPr>
        <w:t>a value</w:t>
      </w:r>
      <w:r>
        <w:rPr>
          <w:spacing w:val="8"/>
          <w:sz w:val="26"/>
        </w:rPr>
        <w:t> </w:t>
      </w:r>
      <w:r>
        <w:rPr>
          <w:spacing w:val="-2"/>
          <w:sz w:val="26"/>
        </w:rPr>
        <w:t>of at least Uganda</w:t>
      </w:r>
      <w:r>
        <w:rPr>
          <w:spacing w:val="15"/>
          <w:sz w:val="26"/>
        </w:rPr>
        <w:t> </w:t>
      </w:r>
      <w:r>
        <w:rPr>
          <w:spacing w:val="-2"/>
          <w:sz w:val="26"/>
        </w:rPr>
        <w:t>Shillings</w:t>
      </w:r>
    </w:p>
    <w:p>
      <w:pPr>
        <w:pStyle w:val="BodyText"/>
        <w:spacing w:line="230" w:lineRule="auto"/>
        <w:ind w:left="943" w:right="580" w:firstLine="2"/>
        <w:jc w:val="both"/>
      </w:pPr>
      <w:r>
        <w:rPr/>
        <w:t>40 billion and (ii), that the Applicant's bid</w:t>
      </w:r>
      <w:r>
        <w:rPr>
          <w:spacing w:val="40"/>
        </w:rPr>
        <w:t> </w:t>
      </w:r>
      <w:r>
        <w:rPr/>
        <w:t>did not provide </w:t>
      </w:r>
      <w:r>
        <w:rPr>
          <w:spacing w:val="-2"/>
        </w:rPr>
        <w:t>sufficient</w:t>
      </w:r>
      <w:r>
        <w:rPr>
          <w:spacing w:val="-19"/>
        </w:rPr>
        <w:t> </w:t>
      </w:r>
      <w:r>
        <w:rPr>
          <w:spacing w:val="-2"/>
        </w:rPr>
        <w:t>evidence</w:t>
      </w:r>
      <w:r>
        <w:rPr>
          <w:spacing w:val="-19"/>
        </w:rPr>
        <w:t> </w:t>
      </w:r>
      <w:r>
        <w:rPr>
          <w:spacing w:val="-2"/>
        </w:rPr>
        <w:t>of</w:t>
      </w:r>
      <w:r>
        <w:rPr>
          <w:spacing w:val="-19"/>
        </w:rPr>
        <w:t> </w:t>
      </w:r>
      <w:r>
        <w:rPr>
          <w:spacing w:val="-2"/>
        </w:rPr>
        <w:t>compliance</w:t>
      </w:r>
      <w:r>
        <w:rPr>
          <w:spacing w:val="-19"/>
        </w:rPr>
        <w:t> </w:t>
      </w:r>
      <w:r>
        <w:rPr>
          <w:spacing w:val="-2"/>
        </w:rPr>
        <w:t>with</w:t>
      </w:r>
      <w:r>
        <w:rPr>
          <w:spacing w:val="-18"/>
        </w:rPr>
        <w:t> </w:t>
      </w:r>
      <w:r>
        <w:rPr>
          <w:spacing w:val="-2"/>
        </w:rPr>
        <w:t>Environment</w:t>
      </w:r>
      <w:r>
        <w:rPr>
          <w:spacing w:val="-19"/>
        </w:rPr>
        <w:t> </w:t>
      </w:r>
      <w:r>
        <w:rPr>
          <w:spacing w:val="-2"/>
        </w:rPr>
        <w:t>Safety</w:t>
      </w:r>
      <w:r>
        <w:rPr>
          <w:spacing w:val="-19"/>
        </w:rPr>
        <w:t> </w:t>
      </w:r>
      <w:r>
        <w:rPr>
          <w:spacing w:val="-2"/>
        </w:rPr>
        <w:t>and </w:t>
      </w:r>
      <w:r>
        <w:rPr>
          <w:spacing w:val="-4"/>
        </w:rPr>
        <w:t>Health</w:t>
      </w:r>
      <w:r>
        <w:rPr>
          <w:spacing w:val="-13"/>
        </w:rPr>
        <w:t> </w:t>
      </w:r>
      <w:r>
        <w:rPr>
          <w:spacing w:val="-4"/>
        </w:rPr>
        <w:t>Safeguards</w:t>
      </w:r>
      <w:r>
        <w:rPr>
          <w:spacing w:val="-6"/>
        </w:rPr>
        <w:t> </w:t>
      </w:r>
      <w:r>
        <w:rPr>
          <w:spacing w:val="-4"/>
        </w:rPr>
        <w:t>(ESHS) safeguards</w:t>
      </w:r>
      <w:r>
        <w:rPr>
          <w:spacing w:val="-4"/>
        </w:rPr>
        <w:t> in</w:t>
      </w:r>
      <w:r>
        <w:rPr>
          <w:spacing w:val="-17"/>
        </w:rPr>
        <w:t> </w:t>
      </w:r>
      <w:r>
        <w:rPr>
          <w:spacing w:val="-4"/>
        </w:rPr>
        <w:t>the</w:t>
      </w:r>
      <w:r>
        <w:rPr>
          <w:spacing w:val="-8"/>
        </w:rPr>
        <w:t> </w:t>
      </w:r>
      <w:r>
        <w:rPr>
          <w:spacing w:val="-4"/>
        </w:rPr>
        <w:t>implementation</w:t>
      </w:r>
      <w:r>
        <w:rPr>
          <w:spacing w:val="-17"/>
        </w:rPr>
        <w:t> </w:t>
      </w:r>
      <w:r>
        <w:rPr>
          <w:spacing w:val="-4"/>
        </w:rPr>
        <w:t>of </w:t>
      </w:r>
      <w:r>
        <w:rPr/>
        <w:t>its previous projects. The submission of Applicant on ESHS </w:t>
      </w:r>
      <w:r>
        <w:rPr>
          <w:spacing w:val="-2"/>
        </w:rPr>
        <w:t>submission</w:t>
      </w:r>
      <w:r>
        <w:rPr>
          <w:spacing w:val="-17"/>
        </w:rPr>
        <w:t> </w:t>
      </w:r>
      <w:r>
        <w:rPr>
          <w:spacing w:val="-2"/>
        </w:rPr>
        <w:t>was</w:t>
      </w:r>
      <w:r>
        <w:rPr>
          <w:spacing w:val="-18"/>
        </w:rPr>
        <w:t> </w:t>
      </w:r>
      <w:r>
        <w:rPr>
          <w:spacing w:val="-2"/>
        </w:rPr>
        <w:t>determined</w:t>
      </w:r>
      <w:r>
        <w:rPr>
          <w:spacing w:val="-19"/>
        </w:rPr>
        <w:t> </w:t>
      </w:r>
      <w:r>
        <w:rPr>
          <w:spacing w:val="-2"/>
        </w:rPr>
        <w:t>to</w:t>
      </w:r>
      <w:r>
        <w:rPr>
          <w:spacing w:val="-19"/>
        </w:rPr>
        <w:t> </w:t>
      </w:r>
      <w:r>
        <w:rPr>
          <w:spacing w:val="-2"/>
        </w:rPr>
        <w:t>be</w:t>
      </w:r>
      <w:r>
        <w:rPr>
          <w:spacing w:val="-19"/>
        </w:rPr>
        <w:t> </w:t>
      </w:r>
      <w:r>
        <w:rPr>
          <w:spacing w:val="-2"/>
        </w:rPr>
        <w:t>unsatisfactory.</w:t>
      </w:r>
    </w:p>
    <w:p>
      <w:pPr>
        <w:pStyle w:val="ListParagraph"/>
        <w:numPr>
          <w:ilvl w:val="0"/>
          <w:numId w:val="2"/>
        </w:numPr>
        <w:tabs>
          <w:tab w:pos="942" w:val="left" w:leader="none"/>
          <w:tab w:pos="947" w:val="left" w:leader="none"/>
        </w:tabs>
        <w:spacing w:line="230" w:lineRule="auto" w:before="291" w:after="0"/>
        <w:ind w:left="942" w:right="569" w:hanging="811"/>
        <w:jc w:val="both"/>
        <w:rPr>
          <w:sz w:val="26"/>
        </w:rPr>
      </w:pPr>
      <w:r>
        <w:rPr>
          <w:sz w:val="26"/>
        </w:rPr>
        <w:tab/>
        <w:t>The Applicant by a letter dated May 5, 2024, referenced </w:t>
      </w:r>
      <w:r>
        <w:rPr>
          <w:spacing w:val="-6"/>
          <w:sz w:val="26"/>
        </w:rPr>
        <w:t>UGD/003/</w:t>
      </w:r>
      <w:r>
        <w:rPr>
          <w:spacing w:val="-15"/>
          <w:sz w:val="26"/>
        </w:rPr>
        <w:t> </w:t>
      </w:r>
      <w:r>
        <w:rPr>
          <w:spacing w:val="-6"/>
          <w:sz w:val="26"/>
        </w:rPr>
        <w:t>2024</w:t>
      </w:r>
      <w:r>
        <w:rPr>
          <w:spacing w:val="-15"/>
          <w:sz w:val="26"/>
        </w:rPr>
        <w:t> </w:t>
      </w:r>
      <w:r>
        <w:rPr>
          <w:spacing w:val="-6"/>
          <w:sz w:val="26"/>
        </w:rPr>
        <w:t>filed</w:t>
      </w:r>
      <w:r>
        <w:rPr>
          <w:spacing w:val="-15"/>
          <w:sz w:val="26"/>
        </w:rPr>
        <w:t> </w:t>
      </w:r>
      <w:r>
        <w:rPr>
          <w:spacing w:val="-6"/>
          <w:sz w:val="26"/>
        </w:rPr>
        <w:t>a</w:t>
      </w:r>
      <w:r>
        <w:rPr>
          <w:spacing w:val="-15"/>
          <w:sz w:val="26"/>
        </w:rPr>
        <w:t> </w:t>
      </w:r>
      <w:r>
        <w:rPr>
          <w:spacing w:val="-6"/>
          <w:sz w:val="26"/>
        </w:rPr>
        <w:t>complaint</w:t>
      </w:r>
      <w:r>
        <w:rPr>
          <w:spacing w:val="-12"/>
          <w:sz w:val="26"/>
        </w:rPr>
        <w:t> </w:t>
      </w:r>
      <w:r>
        <w:rPr>
          <w:spacing w:val="-6"/>
          <w:sz w:val="26"/>
        </w:rPr>
        <w:t>before the Accounting</w:t>
      </w:r>
      <w:r>
        <w:rPr>
          <w:spacing w:val="8"/>
          <w:sz w:val="26"/>
        </w:rPr>
        <w:t> </w:t>
      </w:r>
      <w:r>
        <w:rPr>
          <w:spacing w:val="-6"/>
          <w:sz w:val="26"/>
        </w:rPr>
        <w:t>Officer </w:t>
      </w:r>
      <w:r>
        <w:rPr>
          <w:sz w:val="26"/>
        </w:rPr>
        <w:t>of the Respondent on May 6, 2024 and requested for an </w:t>
      </w:r>
      <w:r>
        <w:rPr>
          <w:spacing w:val="-2"/>
          <w:sz w:val="26"/>
        </w:rPr>
        <w:t>administrative</w:t>
      </w:r>
      <w:r>
        <w:rPr>
          <w:spacing w:val="-19"/>
          <w:sz w:val="26"/>
        </w:rPr>
        <w:t> </w:t>
      </w:r>
      <w:r>
        <w:rPr>
          <w:spacing w:val="-2"/>
          <w:sz w:val="26"/>
        </w:rPr>
        <w:t>review,</w:t>
      </w:r>
      <w:r>
        <w:rPr>
          <w:spacing w:val="-19"/>
          <w:sz w:val="26"/>
        </w:rPr>
        <w:t> </w:t>
      </w:r>
      <w:r>
        <w:rPr>
          <w:spacing w:val="-2"/>
          <w:sz w:val="26"/>
        </w:rPr>
        <w:t>challenging</w:t>
      </w:r>
      <w:r>
        <w:rPr>
          <w:spacing w:val="-9"/>
          <w:sz w:val="26"/>
        </w:rPr>
        <w:t> </w:t>
      </w:r>
      <w:r>
        <w:rPr>
          <w:spacing w:val="-2"/>
          <w:sz w:val="26"/>
        </w:rPr>
        <w:t>the</w:t>
      </w:r>
      <w:r>
        <w:rPr>
          <w:spacing w:val="-19"/>
          <w:sz w:val="26"/>
        </w:rPr>
        <w:t> </w:t>
      </w:r>
      <w:r>
        <w:rPr>
          <w:spacing w:val="-2"/>
          <w:sz w:val="26"/>
        </w:rPr>
        <w:t>award</w:t>
      </w:r>
      <w:r>
        <w:rPr>
          <w:spacing w:val="-17"/>
          <w:sz w:val="26"/>
        </w:rPr>
        <w:t> </w:t>
      </w:r>
      <w:r>
        <w:rPr>
          <w:spacing w:val="-2"/>
          <w:sz w:val="26"/>
        </w:rPr>
        <w:t>of</w:t>
      </w:r>
      <w:r>
        <w:rPr>
          <w:spacing w:val="-19"/>
          <w:sz w:val="26"/>
        </w:rPr>
        <w:t> </w:t>
      </w:r>
      <w:r>
        <w:rPr>
          <w:spacing w:val="-2"/>
          <w:sz w:val="26"/>
        </w:rPr>
        <w:t>Contract</w:t>
      </w:r>
      <w:r>
        <w:rPr>
          <w:spacing w:val="-14"/>
          <w:sz w:val="26"/>
        </w:rPr>
        <w:t> </w:t>
      </w:r>
      <w:r>
        <w:rPr>
          <w:spacing w:val="-2"/>
          <w:sz w:val="26"/>
        </w:rPr>
        <w:t>in</w:t>
      </w:r>
      <w:r>
        <w:rPr>
          <w:spacing w:val="-19"/>
          <w:sz w:val="26"/>
        </w:rPr>
        <w:t> </w:t>
      </w:r>
      <w:r>
        <w:rPr>
          <w:i/>
          <w:spacing w:val="-2"/>
          <w:sz w:val="26"/>
        </w:rPr>
        <w:t>Lot </w:t>
      </w:r>
      <w:r>
        <w:rPr>
          <w:i/>
          <w:spacing w:val="-8"/>
          <w:sz w:val="26"/>
        </w:rPr>
        <w:t>H-Na:suuti-Nakabago-Ntamo,</w:t>
      </w:r>
      <w:r>
        <w:rPr>
          <w:i/>
          <w:spacing w:val="-8"/>
          <w:sz w:val="26"/>
        </w:rPr>
        <w:t> Bajjo-!Seeta,</w:t>
      </w:r>
      <w:r>
        <w:rPr>
          <w:i/>
          <w:spacing w:val="14"/>
          <w:sz w:val="26"/>
        </w:rPr>
        <w:t> </w:t>
      </w:r>
      <w:r>
        <w:rPr>
          <w:i/>
          <w:spacing w:val="-8"/>
          <w:sz w:val="26"/>
        </w:rPr>
        <w:t>!Serado</w:t>
      </w:r>
      <w:r>
        <w:rPr>
          <w:i/>
          <w:spacing w:val="-8"/>
          <w:sz w:val="26"/>
        </w:rPr>
        <w:t> </w:t>
      </w:r>
      <w:r>
        <w:rPr>
          <w:spacing w:val="-8"/>
          <w:sz w:val="26"/>
        </w:rPr>
        <w:t>Link,</w:t>
      </w:r>
      <w:r>
        <w:rPr>
          <w:spacing w:val="-8"/>
          <w:sz w:val="26"/>
        </w:rPr>
        <w:t> </w:t>
      </w:r>
      <w:r>
        <w:rPr>
          <w:i/>
          <w:spacing w:val="-8"/>
          <w:sz w:val="26"/>
        </w:rPr>
        <w:t>Kigunga </w:t>
      </w:r>
      <w:r>
        <w:rPr>
          <w:w w:val="90"/>
          <w:sz w:val="26"/>
        </w:rPr>
        <w:t>Link {9.</w:t>
      </w:r>
      <w:r>
        <w:rPr>
          <w:i/>
          <w:w w:val="90"/>
          <w:sz w:val="26"/>
        </w:rPr>
        <w:t>T2km)</w:t>
      </w:r>
      <w:r>
        <w:rPr>
          <w:i/>
          <w:sz w:val="26"/>
        </w:rPr>
        <w:t> </w:t>
      </w:r>
      <w:r>
        <w:rPr>
          <w:w w:val="90"/>
          <w:sz w:val="26"/>
        </w:rPr>
        <w:t>under </w:t>
      </w:r>
      <w:r>
        <w:rPr>
          <w:i/>
          <w:w w:val="90"/>
          <w:sz w:val="26"/>
        </w:rPr>
        <w:t>procurement</w:t>
      </w:r>
      <w:r>
        <w:rPr>
          <w:i/>
          <w:spacing w:val="40"/>
          <w:sz w:val="26"/>
        </w:rPr>
        <w:t> </w:t>
      </w:r>
      <w:r>
        <w:rPr>
          <w:i/>
          <w:w w:val="90"/>
          <w:sz w:val="26"/>
        </w:rPr>
        <w:t>No. KIRA/</w:t>
      </w:r>
      <w:r>
        <w:rPr>
          <w:i/>
          <w:spacing w:val="-12"/>
          <w:w w:val="90"/>
          <w:sz w:val="26"/>
        </w:rPr>
        <w:t> </w:t>
      </w:r>
      <w:r>
        <w:rPr>
          <w:i/>
          <w:w w:val="90"/>
          <w:sz w:val="26"/>
        </w:rPr>
        <w:t>GKMA/WRK!S/2O23- </w:t>
      </w:r>
      <w:r>
        <w:rPr>
          <w:i/>
          <w:spacing w:val="-8"/>
          <w:sz w:val="26"/>
        </w:rPr>
        <w:t>2024/</w:t>
      </w:r>
      <w:r>
        <w:rPr>
          <w:i/>
          <w:spacing w:val="-49"/>
          <w:sz w:val="26"/>
        </w:rPr>
        <w:t> </w:t>
      </w:r>
      <w:r>
        <w:rPr>
          <w:i/>
          <w:spacing w:val="-8"/>
          <w:sz w:val="26"/>
        </w:rPr>
        <w:t>OOO1</w:t>
      </w:r>
      <w:r>
        <w:rPr>
          <w:i/>
          <w:spacing w:val="-46"/>
          <w:sz w:val="26"/>
        </w:rPr>
        <w:t> </w:t>
      </w:r>
      <w:r>
        <w:rPr>
          <w:i/>
          <w:spacing w:val="-8"/>
          <w:sz w:val="26"/>
        </w:rPr>
        <w:t>4/3.</w:t>
      </w:r>
    </w:p>
    <w:p>
      <w:pPr>
        <w:pStyle w:val="ListParagraph"/>
        <w:numPr>
          <w:ilvl w:val="0"/>
          <w:numId w:val="2"/>
        </w:numPr>
        <w:tabs>
          <w:tab w:pos="951" w:val="left" w:leader="none"/>
          <w:tab w:pos="954" w:val="left" w:leader="none"/>
        </w:tabs>
        <w:spacing w:line="235" w:lineRule="auto" w:before="288" w:after="0"/>
        <w:ind w:left="954" w:right="585" w:hanging="825"/>
        <w:jc w:val="both"/>
        <w:rPr>
          <w:rFonts w:ascii="Times New Roman"/>
          <w:sz w:val="26"/>
        </w:rPr>
      </w:pPr>
      <w:r>
        <w:rPr>
          <w:rFonts w:ascii="Times New Roman"/>
          <w:w w:val="105"/>
          <w:sz w:val="26"/>
        </w:rPr>
        <w:t>On</w:t>
      </w:r>
      <w:r>
        <w:rPr>
          <w:rFonts w:ascii="Times New Roman"/>
          <w:spacing w:val="80"/>
          <w:w w:val="105"/>
          <w:sz w:val="26"/>
        </w:rPr>
        <w:t> </w:t>
      </w:r>
      <w:r>
        <w:rPr>
          <w:rFonts w:ascii="Times New Roman"/>
          <w:w w:val="105"/>
          <w:sz w:val="26"/>
        </w:rPr>
        <w:t>May</w:t>
      </w:r>
      <w:r>
        <w:rPr>
          <w:rFonts w:ascii="Times New Roman"/>
          <w:spacing w:val="40"/>
          <w:w w:val="105"/>
          <w:sz w:val="26"/>
        </w:rPr>
        <w:t> </w:t>
      </w:r>
      <w:r>
        <w:rPr>
          <w:rFonts w:ascii="Times New Roman"/>
          <w:w w:val="105"/>
          <w:sz w:val="26"/>
        </w:rPr>
        <w:t>17,</w:t>
      </w:r>
      <w:r>
        <w:rPr>
          <w:rFonts w:ascii="Times New Roman"/>
          <w:spacing w:val="40"/>
          <w:w w:val="105"/>
          <w:sz w:val="26"/>
        </w:rPr>
        <w:t> </w:t>
      </w:r>
      <w:r>
        <w:rPr>
          <w:rFonts w:ascii="Times New Roman"/>
          <w:w w:val="105"/>
          <w:sz w:val="26"/>
        </w:rPr>
        <w:t>2024,</w:t>
      </w:r>
      <w:r>
        <w:rPr>
          <w:rFonts w:ascii="Times New Roman"/>
          <w:spacing w:val="40"/>
          <w:w w:val="105"/>
          <w:sz w:val="26"/>
        </w:rPr>
        <w:t> </w:t>
      </w:r>
      <w:r>
        <w:rPr>
          <w:rFonts w:ascii="Times New Roman"/>
          <w:w w:val="105"/>
          <w:sz w:val="26"/>
        </w:rPr>
        <w:t>Chinn</w:t>
      </w:r>
      <w:r>
        <w:rPr>
          <w:rFonts w:ascii="Times New Roman"/>
          <w:spacing w:val="40"/>
          <w:w w:val="105"/>
          <w:sz w:val="26"/>
        </w:rPr>
        <w:t> </w:t>
      </w:r>
      <w:r>
        <w:rPr>
          <w:rFonts w:ascii="Times New Roman"/>
          <w:w w:val="105"/>
          <w:sz w:val="26"/>
        </w:rPr>
        <w:t>Communication</w:t>
      </w:r>
      <w:r>
        <w:rPr>
          <w:rFonts w:ascii="Times New Roman"/>
          <w:spacing w:val="40"/>
          <w:w w:val="105"/>
          <w:sz w:val="26"/>
        </w:rPr>
        <w:t> </w:t>
      </w:r>
      <w:r>
        <w:rPr>
          <w:rFonts w:ascii="Times New Roman"/>
          <w:w w:val="105"/>
          <w:sz w:val="26"/>
        </w:rPr>
        <w:t>Construction</w:t>
      </w:r>
      <w:r>
        <w:rPr>
          <w:rFonts w:ascii="Times New Roman"/>
          <w:w w:val="105"/>
          <w:sz w:val="26"/>
        </w:rPr>
        <w:t> </w:t>
      </w:r>
      <w:r>
        <w:rPr>
          <w:rFonts w:ascii="Times New Roman"/>
          <w:i/>
          <w:w w:val="105"/>
          <w:sz w:val="26"/>
        </w:rPr>
        <w:t>Company Ltd</w:t>
      </w:r>
      <w:r>
        <w:rPr>
          <w:rFonts w:ascii="Times New Roman"/>
          <w:i/>
          <w:spacing w:val="40"/>
          <w:w w:val="105"/>
          <w:sz w:val="26"/>
        </w:rPr>
        <w:t> </w:t>
      </w:r>
      <w:r>
        <w:rPr>
          <w:rFonts w:ascii="Times New Roman"/>
          <w:w w:val="105"/>
          <w:sz w:val="26"/>
        </w:rPr>
        <w:t>filed</w:t>
      </w:r>
      <w:r>
        <w:rPr>
          <w:rFonts w:ascii="Times New Roman"/>
          <w:spacing w:val="40"/>
          <w:w w:val="105"/>
          <w:sz w:val="26"/>
        </w:rPr>
        <w:t> </w:t>
      </w:r>
      <w:r>
        <w:rPr>
          <w:rFonts w:ascii="Times New Roman"/>
          <w:w w:val="105"/>
          <w:sz w:val="26"/>
        </w:rPr>
        <w:t>a</w:t>
      </w:r>
      <w:r>
        <w:rPr>
          <w:rFonts w:ascii="Times New Roman"/>
          <w:spacing w:val="40"/>
          <w:w w:val="105"/>
          <w:sz w:val="26"/>
        </w:rPr>
        <w:t> </w:t>
      </w:r>
      <w:r>
        <w:rPr>
          <w:rFonts w:ascii="Times New Roman"/>
          <w:w w:val="105"/>
          <w:sz w:val="26"/>
        </w:rPr>
        <w:t>complaint</w:t>
      </w:r>
      <w:r>
        <w:rPr>
          <w:rFonts w:ascii="Times New Roman"/>
          <w:spacing w:val="40"/>
          <w:w w:val="105"/>
          <w:sz w:val="26"/>
        </w:rPr>
        <w:t> </w:t>
      </w:r>
      <w:r>
        <w:rPr>
          <w:rFonts w:ascii="Times New Roman"/>
          <w:w w:val="105"/>
          <w:sz w:val="26"/>
        </w:rPr>
        <w:t>before</w:t>
      </w:r>
      <w:r>
        <w:rPr>
          <w:rFonts w:ascii="Times New Roman"/>
          <w:spacing w:val="40"/>
          <w:w w:val="105"/>
          <w:sz w:val="26"/>
        </w:rPr>
        <w:t> </w:t>
      </w:r>
      <w:r>
        <w:rPr>
          <w:rFonts w:ascii="Times New Roman"/>
          <w:w w:val="105"/>
          <w:sz w:val="26"/>
        </w:rPr>
        <w:t>the</w:t>
      </w:r>
      <w:r>
        <w:rPr>
          <w:rFonts w:ascii="Times New Roman"/>
          <w:spacing w:val="40"/>
          <w:w w:val="105"/>
          <w:sz w:val="26"/>
        </w:rPr>
        <w:t> </w:t>
      </w:r>
      <w:r>
        <w:rPr>
          <w:rFonts w:ascii="Times New Roman"/>
          <w:w w:val="105"/>
          <w:sz w:val="26"/>
        </w:rPr>
        <w:t>Accounting</w:t>
      </w:r>
      <w:r>
        <w:rPr>
          <w:rFonts w:ascii="Times New Roman"/>
          <w:spacing w:val="40"/>
          <w:w w:val="105"/>
          <w:sz w:val="26"/>
        </w:rPr>
        <w:t> </w:t>
      </w:r>
      <w:r>
        <w:rPr>
          <w:rFonts w:ascii="Times New Roman"/>
          <w:w w:val="105"/>
          <w:sz w:val="26"/>
        </w:rPr>
        <w:t>Officer,</w:t>
      </w:r>
      <w:r>
        <w:rPr>
          <w:rFonts w:ascii="Times New Roman"/>
          <w:spacing w:val="40"/>
          <w:w w:val="105"/>
          <w:sz w:val="26"/>
        </w:rPr>
        <w:t> </w:t>
      </w:r>
      <w:r>
        <w:rPr>
          <w:rFonts w:ascii="Times New Roman"/>
          <w:w w:val="105"/>
          <w:sz w:val="26"/>
        </w:rPr>
        <w:t>challenging</w:t>
      </w:r>
      <w:r>
        <w:rPr>
          <w:rFonts w:ascii="Times New Roman"/>
          <w:spacing w:val="40"/>
          <w:w w:val="105"/>
          <w:sz w:val="26"/>
        </w:rPr>
        <w:t> </w:t>
      </w:r>
      <w:r>
        <w:rPr>
          <w:rFonts w:ascii="Times New Roman"/>
          <w:w w:val="105"/>
          <w:sz w:val="26"/>
        </w:rPr>
        <w:t>the</w:t>
      </w:r>
      <w:r>
        <w:rPr>
          <w:rFonts w:ascii="Times New Roman"/>
          <w:spacing w:val="80"/>
          <w:w w:val="105"/>
          <w:sz w:val="26"/>
        </w:rPr>
        <w:t> </w:t>
      </w:r>
      <w:r>
        <w:rPr>
          <w:rFonts w:ascii="Times New Roman"/>
          <w:w w:val="105"/>
          <w:sz w:val="26"/>
        </w:rPr>
        <w:t>award</w:t>
      </w:r>
      <w:r>
        <w:rPr>
          <w:rFonts w:ascii="Times New Roman"/>
          <w:spacing w:val="40"/>
          <w:w w:val="105"/>
          <w:sz w:val="26"/>
        </w:rPr>
        <w:t> </w:t>
      </w:r>
      <w:r>
        <w:rPr>
          <w:rFonts w:ascii="Times New Roman"/>
          <w:w w:val="105"/>
          <w:sz w:val="26"/>
        </w:rPr>
        <w:t>of</w:t>
      </w:r>
      <w:r>
        <w:rPr>
          <w:rFonts w:ascii="Times New Roman"/>
          <w:spacing w:val="40"/>
          <w:w w:val="105"/>
          <w:sz w:val="26"/>
        </w:rPr>
        <w:t> </w:t>
      </w:r>
      <w:r>
        <w:rPr>
          <w:rFonts w:ascii="Times New Roman"/>
          <w:w w:val="105"/>
          <w:sz w:val="26"/>
        </w:rPr>
        <w:t>Contract</w:t>
      </w:r>
      <w:r>
        <w:rPr>
          <w:rFonts w:ascii="Times New Roman"/>
          <w:spacing w:val="40"/>
          <w:w w:val="105"/>
          <w:sz w:val="26"/>
        </w:rPr>
        <w:t> </w:t>
      </w:r>
      <w:r>
        <w:rPr>
          <w:rFonts w:ascii="Times New Roman"/>
          <w:w w:val="105"/>
          <w:sz w:val="26"/>
        </w:rPr>
        <w:t>in</w:t>
      </w:r>
      <w:r>
        <w:rPr>
          <w:rFonts w:ascii="Times New Roman"/>
          <w:spacing w:val="40"/>
          <w:w w:val="105"/>
          <w:sz w:val="26"/>
        </w:rPr>
        <w:t> </w:t>
      </w:r>
      <w:r>
        <w:rPr>
          <w:rFonts w:ascii="Times New Roman"/>
          <w:b/>
          <w:w w:val="105"/>
          <w:sz w:val="26"/>
        </w:rPr>
        <w:t>Lot</w:t>
      </w:r>
      <w:r>
        <w:rPr>
          <w:rFonts w:ascii="Times New Roman"/>
          <w:b/>
          <w:spacing w:val="40"/>
          <w:w w:val="105"/>
          <w:sz w:val="26"/>
        </w:rPr>
        <w:t> </w:t>
      </w:r>
      <w:r>
        <w:rPr>
          <w:rFonts w:ascii="Times New Roman"/>
          <w:b/>
          <w:w w:val="105"/>
          <w:sz w:val="26"/>
        </w:rPr>
        <w:t>2.</w:t>
      </w:r>
    </w:p>
    <w:p>
      <w:pPr>
        <w:pStyle w:val="ListParagraph"/>
        <w:numPr>
          <w:ilvl w:val="0"/>
          <w:numId w:val="2"/>
        </w:numPr>
        <w:tabs>
          <w:tab w:pos="948" w:val="left" w:leader="none"/>
          <w:tab w:pos="951" w:val="left" w:leader="none"/>
        </w:tabs>
        <w:spacing w:line="230" w:lineRule="auto" w:before="295" w:after="0"/>
        <w:ind w:left="948" w:right="577" w:hanging="810"/>
        <w:jc w:val="both"/>
        <w:rPr>
          <w:sz w:val="26"/>
        </w:rPr>
      </w:pPr>
      <w:r>
        <w:rPr>
          <w:sz w:val="26"/>
        </w:rPr>
        <w:tab/>
        <w:t>Regarding Lot 2, the Respondent had also issued a separate Notice</w:t>
      </w:r>
      <w:r>
        <w:rPr>
          <w:spacing w:val="-19"/>
          <w:sz w:val="26"/>
        </w:rPr>
        <w:t> </w:t>
      </w:r>
      <w:r>
        <w:rPr>
          <w:sz w:val="26"/>
        </w:rPr>
        <w:t>of</w:t>
      </w:r>
      <w:r>
        <w:rPr>
          <w:spacing w:val="-21"/>
          <w:sz w:val="26"/>
        </w:rPr>
        <w:t> </w:t>
      </w:r>
      <w:r>
        <w:rPr>
          <w:sz w:val="26"/>
        </w:rPr>
        <w:t>Best</w:t>
      </w:r>
      <w:r>
        <w:rPr>
          <w:spacing w:val="-21"/>
          <w:sz w:val="26"/>
        </w:rPr>
        <w:t> </w:t>
      </w:r>
      <w:r>
        <w:rPr>
          <w:sz w:val="26"/>
        </w:rPr>
        <w:t>Evaluated</w:t>
      </w:r>
      <w:r>
        <w:rPr>
          <w:spacing w:val="-11"/>
          <w:sz w:val="26"/>
        </w:rPr>
        <w:t> </w:t>
      </w:r>
      <w:r>
        <w:rPr>
          <w:sz w:val="26"/>
        </w:rPr>
        <w:t>Bidder,</w:t>
      </w:r>
      <w:r>
        <w:rPr>
          <w:spacing w:val="-17"/>
          <w:sz w:val="26"/>
        </w:rPr>
        <w:t> </w:t>
      </w:r>
      <w:r>
        <w:rPr>
          <w:sz w:val="26"/>
        </w:rPr>
        <w:t>that</w:t>
      </w:r>
      <w:r>
        <w:rPr>
          <w:spacing w:val="-21"/>
          <w:sz w:val="26"/>
        </w:rPr>
        <w:t> </w:t>
      </w:r>
      <w:r>
        <w:rPr>
          <w:sz w:val="26"/>
        </w:rPr>
        <w:t>was</w:t>
      </w:r>
      <w:r>
        <w:rPr>
          <w:spacing w:val="-21"/>
          <w:sz w:val="26"/>
        </w:rPr>
        <w:t> </w:t>
      </w:r>
      <w:r>
        <w:rPr>
          <w:sz w:val="26"/>
        </w:rPr>
        <w:t>displayed</w:t>
      </w:r>
      <w:r>
        <w:rPr>
          <w:spacing w:val="-14"/>
          <w:sz w:val="26"/>
        </w:rPr>
        <w:t> </w:t>
      </w:r>
      <w:r>
        <w:rPr>
          <w:sz w:val="26"/>
        </w:rPr>
        <w:t>on</w:t>
      </w:r>
      <w:r>
        <w:rPr>
          <w:spacing w:val="-21"/>
          <w:sz w:val="26"/>
        </w:rPr>
        <w:t> </w:t>
      </w:r>
      <w:r>
        <w:rPr>
          <w:sz w:val="26"/>
        </w:rPr>
        <w:t>May</w:t>
      </w:r>
      <w:r>
        <w:rPr>
          <w:spacing w:val="-19"/>
          <w:sz w:val="26"/>
        </w:rPr>
        <w:t> </w:t>
      </w:r>
      <w:r>
        <w:rPr>
          <w:sz w:val="26"/>
        </w:rPr>
        <w:t>3, </w:t>
      </w:r>
      <w:r>
        <w:rPr>
          <w:spacing w:val="-4"/>
          <w:sz w:val="26"/>
        </w:rPr>
        <w:t>2024.</w:t>
      </w:r>
      <w:r>
        <w:rPr>
          <w:spacing w:val="-8"/>
          <w:sz w:val="26"/>
        </w:rPr>
        <w:t> </w:t>
      </w:r>
      <w:r>
        <w:rPr>
          <w:spacing w:val="-4"/>
          <w:sz w:val="26"/>
        </w:rPr>
        <w:t>This</w:t>
      </w:r>
      <w:r>
        <w:rPr>
          <w:spacing w:val="-17"/>
          <w:sz w:val="26"/>
        </w:rPr>
        <w:t> </w:t>
      </w:r>
      <w:r>
        <w:rPr>
          <w:spacing w:val="-4"/>
          <w:sz w:val="26"/>
        </w:rPr>
        <w:t>Notice</w:t>
      </w:r>
      <w:r>
        <w:rPr>
          <w:spacing w:val="-7"/>
          <w:sz w:val="26"/>
        </w:rPr>
        <w:t> </w:t>
      </w:r>
      <w:r>
        <w:rPr>
          <w:spacing w:val="-4"/>
          <w:sz w:val="26"/>
        </w:rPr>
        <w:t>of</w:t>
      </w:r>
      <w:r>
        <w:rPr>
          <w:spacing w:val="-17"/>
          <w:sz w:val="26"/>
        </w:rPr>
        <w:t> </w:t>
      </w:r>
      <w:r>
        <w:rPr>
          <w:spacing w:val="-4"/>
          <w:sz w:val="26"/>
        </w:rPr>
        <w:t>Best</w:t>
      </w:r>
      <w:r>
        <w:rPr>
          <w:spacing w:val="-16"/>
          <w:sz w:val="26"/>
        </w:rPr>
        <w:t> </w:t>
      </w:r>
      <w:r>
        <w:rPr>
          <w:spacing w:val="-4"/>
          <w:sz w:val="26"/>
        </w:rPr>
        <w:t>Evaluated</w:t>
      </w:r>
      <w:r>
        <w:rPr>
          <w:spacing w:val="-11"/>
          <w:sz w:val="26"/>
        </w:rPr>
        <w:t> </w:t>
      </w:r>
      <w:r>
        <w:rPr>
          <w:spacing w:val="-4"/>
          <w:sz w:val="26"/>
        </w:rPr>
        <w:t>Bidder</w:t>
      </w:r>
      <w:r>
        <w:rPr>
          <w:spacing w:val="-7"/>
          <w:sz w:val="26"/>
        </w:rPr>
        <w:t> </w:t>
      </w:r>
      <w:r>
        <w:rPr>
          <w:spacing w:val="-4"/>
          <w:sz w:val="26"/>
        </w:rPr>
        <w:t>stated</w:t>
      </w:r>
      <w:r>
        <w:rPr>
          <w:spacing w:val="-14"/>
          <w:sz w:val="26"/>
        </w:rPr>
        <w:t> </w:t>
      </w:r>
      <w:r>
        <w:rPr>
          <w:spacing w:val="-4"/>
          <w:sz w:val="26"/>
        </w:rPr>
        <w:t>that</w:t>
      </w:r>
      <w:r>
        <w:rPr>
          <w:spacing w:val="-12"/>
          <w:sz w:val="26"/>
        </w:rPr>
        <w:t> </w:t>
      </w:r>
      <w:r>
        <w:rPr>
          <w:i/>
          <w:spacing w:val="-4"/>
          <w:sz w:val="26"/>
        </w:rPr>
        <w:t>!Sterling </w:t>
      </w:r>
      <w:r>
        <w:rPr>
          <w:sz w:val="26"/>
        </w:rPr>
        <w:t>Ctrif</w:t>
      </w:r>
      <w:r>
        <w:rPr>
          <w:spacing w:val="-12"/>
          <w:sz w:val="26"/>
        </w:rPr>
        <w:t> </w:t>
      </w:r>
      <w:r>
        <w:rPr>
          <w:sz w:val="26"/>
        </w:rPr>
        <w:t>Enqtneering</w:t>
      </w:r>
      <w:r>
        <w:rPr>
          <w:spacing w:val="-12"/>
          <w:sz w:val="26"/>
        </w:rPr>
        <w:t> </w:t>
      </w:r>
      <w:r>
        <w:rPr>
          <w:i/>
          <w:sz w:val="26"/>
        </w:rPr>
        <w:t>Ltd</w:t>
      </w:r>
      <w:r>
        <w:rPr>
          <w:i/>
          <w:spacing w:val="-12"/>
          <w:sz w:val="26"/>
        </w:rPr>
        <w:t> </w:t>
      </w:r>
      <w:r>
        <w:rPr>
          <w:sz w:val="26"/>
        </w:rPr>
        <w:t>was</w:t>
      </w:r>
      <w:r>
        <w:rPr>
          <w:spacing w:val="-21"/>
          <w:sz w:val="26"/>
        </w:rPr>
        <w:t> </w:t>
      </w:r>
      <w:r>
        <w:rPr>
          <w:sz w:val="26"/>
        </w:rPr>
        <w:t>the</w:t>
      </w:r>
      <w:r>
        <w:rPr>
          <w:spacing w:val="-20"/>
          <w:sz w:val="26"/>
        </w:rPr>
        <w:t> </w:t>
      </w:r>
      <w:r>
        <w:rPr>
          <w:sz w:val="26"/>
        </w:rPr>
        <w:t>Best</w:t>
      </w:r>
      <w:r>
        <w:rPr>
          <w:spacing w:val="-18"/>
          <w:sz w:val="26"/>
        </w:rPr>
        <w:t> </w:t>
      </w:r>
      <w:r>
        <w:rPr>
          <w:sz w:val="26"/>
        </w:rPr>
        <w:t>Evaluated</w:t>
      </w:r>
      <w:r>
        <w:rPr>
          <w:spacing w:val="-8"/>
          <w:sz w:val="26"/>
        </w:rPr>
        <w:t> </w:t>
      </w:r>
      <w:r>
        <w:rPr>
          <w:sz w:val="26"/>
        </w:rPr>
        <w:t>Bidder</w:t>
      </w:r>
      <w:r>
        <w:rPr>
          <w:spacing w:val="-9"/>
          <w:sz w:val="26"/>
        </w:rPr>
        <w:t> </w:t>
      </w:r>
      <w:r>
        <w:rPr>
          <w:sz w:val="26"/>
        </w:rPr>
        <w:t>for</w:t>
      </w:r>
      <w:r>
        <w:rPr>
          <w:spacing w:val="-21"/>
          <w:sz w:val="26"/>
        </w:rPr>
        <w:t> </w:t>
      </w:r>
      <w:r>
        <w:rPr>
          <w:rFonts w:ascii="Cambria"/>
          <w:b/>
          <w:sz w:val="26"/>
        </w:rPr>
        <w:t>Lot</w:t>
      </w:r>
      <w:r>
        <w:rPr>
          <w:rFonts w:ascii="Cambria"/>
          <w:b/>
          <w:spacing w:val="10"/>
          <w:sz w:val="26"/>
        </w:rPr>
        <w:t> </w:t>
      </w:r>
      <w:r>
        <w:rPr>
          <w:rFonts w:ascii="Cambria"/>
          <w:b/>
          <w:sz w:val="26"/>
        </w:rPr>
        <w:t>2, </w:t>
      </w:r>
      <w:r>
        <w:rPr>
          <w:sz w:val="26"/>
        </w:rPr>
        <w:t>at</w:t>
      </w:r>
      <w:r>
        <w:rPr>
          <w:spacing w:val="-21"/>
          <w:sz w:val="26"/>
        </w:rPr>
        <w:t> </w:t>
      </w:r>
      <w:r>
        <w:rPr>
          <w:sz w:val="26"/>
        </w:rPr>
        <w:t>a</w:t>
      </w:r>
      <w:r>
        <w:rPr>
          <w:spacing w:val="-21"/>
          <w:sz w:val="26"/>
        </w:rPr>
        <w:t> </w:t>
      </w:r>
      <w:r>
        <w:rPr>
          <w:sz w:val="26"/>
        </w:rPr>
        <w:t>contract</w:t>
      </w:r>
      <w:r>
        <w:rPr>
          <w:spacing w:val="-17"/>
          <w:sz w:val="26"/>
        </w:rPr>
        <w:t> </w:t>
      </w:r>
      <w:r>
        <w:rPr>
          <w:sz w:val="26"/>
        </w:rPr>
        <w:t>price</w:t>
      </w:r>
      <w:r>
        <w:rPr>
          <w:spacing w:val="-21"/>
          <w:sz w:val="26"/>
        </w:rPr>
        <w:t> </w:t>
      </w:r>
      <w:r>
        <w:rPr>
          <w:sz w:val="26"/>
        </w:rPr>
        <w:t>of</w:t>
      </w:r>
      <w:r>
        <w:rPr>
          <w:spacing w:val="-20"/>
          <w:sz w:val="26"/>
        </w:rPr>
        <w:t> </w:t>
      </w:r>
      <w:r>
        <w:rPr>
          <w:sz w:val="26"/>
        </w:rPr>
        <w:t>Ugx</w:t>
      </w:r>
      <w:r>
        <w:rPr>
          <w:spacing w:val="-21"/>
          <w:sz w:val="26"/>
        </w:rPr>
        <w:t> </w:t>
      </w:r>
      <w:r>
        <w:rPr>
          <w:sz w:val="26"/>
        </w:rPr>
        <w:t>46,997,041,406/=.</w:t>
      </w:r>
    </w:p>
    <w:p>
      <w:pPr>
        <w:pStyle w:val="ListParagraph"/>
        <w:numPr>
          <w:ilvl w:val="0"/>
          <w:numId w:val="2"/>
        </w:numPr>
        <w:tabs>
          <w:tab w:pos="951" w:val="left" w:leader="none"/>
        </w:tabs>
        <w:spacing w:line="237" w:lineRule="auto" w:before="282" w:after="0"/>
        <w:ind w:left="951" w:right="568" w:hanging="816"/>
        <w:jc w:val="both"/>
        <w:rPr>
          <w:sz w:val="26"/>
        </w:rPr>
      </w:pPr>
      <w:r>
        <w:rPr>
          <w:sz w:val="26"/>
        </w:rPr>
        <w:t>The Notice of Best Evaluated Bidder for Lot </w:t>
      </w:r>
      <w:r>
        <w:rPr>
          <w:color w:val="111111"/>
          <w:sz w:val="26"/>
        </w:rPr>
        <w:t>2</w:t>
      </w:r>
      <w:r>
        <w:rPr>
          <w:color w:val="111111"/>
          <w:spacing w:val="-3"/>
          <w:sz w:val="26"/>
        </w:rPr>
        <w:t> </w:t>
      </w:r>
      <w:r>
        <w:rPr>
          <w:sz w:val="26"/>
        </w:rPr>
        <w:t>indicated that </w:t>
      </w:r>
      <w:r>
        <w:rPr>
          <w:sz w:val="25"/>
        </w:rPr>
        <w:t>Chinn Communication Construction Company </w:t>
      </w:r>
      <w:r>
        <w:rPr>
          <w:i/>
          <w:sz w:val="25"/>
        </w:rPr>
        <w:t>Ltd </w:t>
      </w:r>
      <w:r>
        <w:rPr>
          <w:sz w:val="25"/>
        </w:rPr>
        <w:t>was disqualified because.</w:t>
      </w:r>
    </w:p>
    <w:p>
      <w:pPr>
        <w:spacing w:line="232" w:lineRule="auto" w:before="0"/>
        <w:ind w:left="951" w:right="565" w:firstLine="39"/>
        <w:jc w:val="both"/>
        <w:rPr>
          <w:i/>
          <w:sz w:val="26"/>
        </w:rPr>
      </w:pPr>
      <w:r>
        <w:rPr>
          <w:w w:val="95"/>
          <w:sz w:val="26"/>
        </w:rPr>
        <w:t>“the</w:t>
      </w:r>
      <w:r>
        <w:rPr>
          <w:spacing w:val="-17"/>
          <w:w w:val="95"/>
          <w:sz w:val="26"/>
        </w:rPr>
        <w:t> </w:t>
      </w:r>
      <w:r>
        <w:rPr>
          <w:i/>
          <w:w w:val="95"/>
          <w:sz w:val="26"/>
        </w:rPr>
        <w:t>bidder</w:t>
      </w:r>
      <w:r>
        <w:rPr>
          <w:i/>
          <w:spacing w:val="-16"/>
          <w:w w:val="95"/>
          <w:sz w:val="26"/>
        </w:rPr>
        <w:t> </w:t>
      </w:r>
      <w:r>
        <w:rPr>
          <w:i/>
          <w:w w:val="95"/>
          <w:sz w:val="26"/>
        </w:rPr>
        <w:t>quoted</w:t>
      </w:r>
      <w:r>
        <w:rPr>
          <w:i/>
          <w:spacing w:val="-15"/>
          <w:w w:val="95"/>
          <w:sz w:val="26"/>
        </w:rPr>
        <w:t> </w:t>
      </w:r>
      <w:r>
        <w:rPr>
          <w:i/>
          <w:w w:val="95"/>
          <w:sz w:val="26"/>
        </w:rPr>
        <w:t>a</w:t>
      </w:r>
      <w:r>
        <w:rPr>
          <w:i/>
          <w:spacing w:val="-16"/>
          <w:w w:val="95"/>
          <w:sz w:val="26"/>
        </w:rPr>
        <w:t> </w:t>
      </w:r>
      <w:r>
        <w:rPr>
          <w:i/>
          <w:w w:val="95"/>
          <w:sz w:val="26"/>
        </w:rPr>
        <w:t>competitive</w:t>
      </w:r>
      <w:r>
        <w:rPr>
          <w:i/>
          <w:spacing w:val="-8"/>
          <w:w w:val="95"/>
          <w:sz w:val="26"/>
        </w:rPr>
        <w:t> </w:t>
      </w:r>
      <w:r>
        <w:rPr>
          <w:i/>
          <w:w w:val="95"/>
          <w:sz w:val="26"/>
        </w:rPr>
        <w:t>price of Ugx 46,OTT,46T,</w:t>
      </w:r>
      <w:r>
        <w:rPr>
          <w:i/>
          <w:spacing w:val="-16"/>
          <w:w w:val="95"/>
          <w:sz w:val="26"/>
        </w:rPr>
        <w:t> </w:t>
      </w:r>
      <w:r>
        <w:rPr>
          <w:i/>
          <w:w w:val="95"/>
          <w:sz w:val="26"/>
        </w:rPr>
        <w:t>81S/</w:t>
      </w:r>
      <w:r>
        <w:rPr>
          <w:i/>
          <w:spacing w:val="-16"/>
          <w:w w:val="95"/>
          <w:sz w:val="26"/>
        </w:rPr>
        <w:t> </w:t>
      </w:r>
      <w:r>
        <w:rPr>
          <w:i/>
          <w:w w:val="80"/>
          <w:sz w:val="26"/>
        </w:rPr>
        <w:t>— </w:t>
      </w:r>
      <w:r>
        <w:rPr>
          <w:i/>
          <w:w w:val="95"/>
          <w:sz w:val="26"/>
        </w:rPr>
        <w:t>however</w:t>
      </w:r>
      <w:r>
        <w:rPr>
          <w:i/>
          <w:w w:val="95"/>
          <w:sz w:val="26"/>
        </w:rPr>
        <w:t> the</w:t>
      </w:r>
      <w:r>
        <w:rPr>
          <w:i/>
          <w:w w:val="95"/>
          <w:sz w:val="26"/>
        </w:rPr>
        <w:t> bidder</w:t>
      </w:r>
      <w:r>
        <w:rPr>
          <w:i/>
          <w:w w:val="95"/>
          <w:sz w:val="26"/>
        </w:rPr>
        <w:t> i:s</w:t>
      </w:r>
      <w:r>
        <w:rPr>
          <w:i/>
          <w:w w:val="95"/>
          <w:sz w:val="26"/>
        </w:rPr>
        <w:t> recommended</w:t>
      </w:r>
      <w:r>
        <w:rPr>
          <w:i/>
          <w:w w:val="95"/>
          <w:sz w:val="26"/>
        </w:rPr>
        <w:t> for</w:t>
      </w:r>
      <w:r>
        <w:rPr>
          <w:i/>
          <w:w w:val="95"/>
          <w:sz w:val="26"/>
        </w:rPr>
        <w:t> </w:t>
      </w:r>
      <w:r>
        <w:rPr>
          <w:w w:val="95"/>
          <w:sz w:val="26"/>
        </w:rPr>
        <w:t>the</w:t>
      </w:r>
      <w:r>
        <w:rPr>
          <w:w w:val="95"/>
          <w:sz w:val="26"/>
        </w:rPr>
        <w:t> contract</w:t>
      </w:r>
      <w:r>
        <w:rPr>
          <w:w w:val="95"/>
          <w:sz w:val="26"/>
        </w:rPr>
        <w:t> </w:t>
      </w:r>
      <w:r>
        <w:rPr>
          <w:i/>
          <w:w w:val="95"/>
          <w:sz w:val="26"/>
        </w:rPr>
        <w:t>award</w:t>
      </w:r>
      <w:r>
        <w:rPr>
          <w:i/>
          <w:w w:val="95"/>
          <w:sz w:val="26"/>
        </w:rPr>
        <w:t> for </w:t>
      </w:r>
      <w:r>
        <w:rPr>
          <w:w w:val="95"/>
          <w:sz w:val="25"/>
        </w:rPr>
        <w:t>Not </w:t>
      </w:r>
      <w:r>
        <w:rPr>
          <w:i/>
          <w:w w:val="95"/>
          <w:sz w:val="25"/>
        </w:rPr>
        <w:t>H.</w:t>
      </w:r>
      <w:r>
        <w:rPr>
          <w:i/>
          <w:w w:val="95"/>
          <w:sz w:val="25"/>
        </w:rPr>
        <w:t> </w:t>
      </w:r>
      <w:r>
        <w:rPr>
          <w:w w:val="95"/>
          <w:sz w:val="25"/>
        </w:rPr>
        <w:t>this is consistent</w:t>
      </w:r>
      <w:r>
        <w:rPr>
          <w:w w:val="95"/>
          <w:sz w:val="25"/>
        </w:rPr>
        <w:t> with value </w:t>
      </w:r>
      <w:r>
        <w:rPr>
          <w:i/>
          <w:w w:val="95"/>
          <w:sz w:val="25"/>
        </w:rPr>
        <w:t>for</w:t>
      </w:r>
      <w:r>
        <w:rPr>
          <w:i/>
          <w:w w:val="95"/>
          <w:sz w:val="25"/>
        </w:rPr>
        <w:t> </w:t>
      </w:r>
      <w:r>
        <w:rPr>
          <w:w w:val="95"/>
          <w:sz w:val="25"/>
        </w:rPr>
        <w:t>money </w:t>
      </w:r>
      <w:r>
        <w:rPr>
          <w:i/>
          <w:w w:val="95"/>
          <w:sz w:val="25"/>
        </w:rPr>
        <w:t>practices</w:t>
      </w:r>
      <w:r>
        <w:rPr>
          <w:i/>
          <w:w w:val="95"/>
          <w:sz w:val="25"/>
        </w:rPr>
        <w:t> </w:t>
      </w:r>
      <w:r>
        <w:rPr>
          <w:w w:val="95"/>
          <w:sz w:val="25"/>
        </w:rPr>
        <w:t>in</w:t>
      </w:r>
      <w:r>
        <w:rPr>
          <w:spacing w:val="-1"/>
          <w:w w:val="95"/>
          <w:sz w:val="25"/>
        </w:rPr>
        <w:t> </w:t>
      </w:r>
      <w:r>
        <w:rPr>
          <w:i/>
          <w:w w:val="95"/>
          <w:sz w:val="25"/>
        </w:rPr>
        <w:t>public </w:t>
      </w:r>
      <w:r>
        <w:rPr>
          <w:i/>
          <w:w w:val="95"/>
          <w:sz w:val="26"/>
        </w:rPr>
        <w:t>procurement</w:t>
      </w:r>
      <w:r>
        <w:rPr>
          <w:i/>
          <w:w w:val="95"/>
          <w:sz w:val="26"/>
        </w:rPr>
        <w:t> for</w:t>
      </w:r>
      <w:r>
        <w:rPr>
          <w:i/>
          <w:w w:val="95"/>
          <w:sz w:val="26"/>
        </w:rPr>
        <w:t> it</w:t>
      </w:r>
      <w:r>
        <w:rPr>
          <w:i/>
          <w:w w:val="95"/>
          <w:sz w:val="26"/>
        </w:rPr>
        <w:t> yields</w:t>
      </w:r>
      <w:r>
        <w:rPr>
          <w:i/>
          <w:w w:val="95"/>
          <w:sz w:val="26"/>
        </w:rPr>
        <w:t> </w:t>
      </w:r>
      <w:r>
        <w:rPr>
          <w:w w:val="95"/>
          <w:sz w:val="26"/>
        </w:rPr>
        <w:t>the</w:t>
      </w:r>
      <w:r>
        <w:rPr>
          <w:w w:val="95"/>
          <w:sz w:val="26"/>
        </w:rPr>
        <w:t> </w:t>
      </w:r>
      <w:r>
        <w:rPr>
          <w:i/>
          <w:w w:val="95"/>
          <w:sz w:val="26"/>
        </w:rPr>
        <w:t>least</w:t>
      </w:r>
      <w:r>
        <w:rPr>
          <w:i/>
          <w:w w:val="95"/>
          <w:sz w:val="26"/>
        </w:rPr>
        <w:t> opportunity</w:t>
      </w:r>
      <w:r>
        <w:rPr>
          <w:i/>
          <w:w w:val="95"/>
          <w:sz w:val="26"/>
        </w:rPr>
        <w:t> co:st</w:t>
      </w:r>
      <w:r>
        <w:rPr>
          <w:i/>
          <w:w w:val="95"/>
          <w:sz w:val="26"/>
        </w:rPr>
        <w:t> to</w:t>
      </w:r>
      <w:r>
        <w:rPr>
          <w:i/>
          <w:w w:val="95"/>
          <w:sz w:val="26"/>
        </w:rPr>
        <w:t> </w:t>
      </w:r>
      <w:r>
        <w:rPr>
          <w:w w:val="95"/>
          <w:sz w:val="26"/>
        </w:rPr>
        <w:t>the </w:t>
      </w:r>
      <w:r>
        <w:rPr>
          <w:i/>
          <w:spacing w:val="-2"/>
          <w:w w:val="95"/>
          <w:sz w:val="26"/>
        </w:rPr>
        <w:t>employed’</w:t>
      </w:r>
    </w:p>
    <w:p>
      <w:pPr>
        <w:pStyle w:val="ListParagraph"/>
        <w:numPr>
          <w:ilvl w:val="0"/>
          <w:numId w:val="2"/>
        </w:numPr>
        <w:tabs>
          <w:tab w:pos="944" w:val="left" w:leader="none"/>
        </w:tabs>
        <w:spacing w:line="235" w:lineRule="auto" w:before="287" w:after="0"/>
        <w:ind w:left="944" w:right="581" w:hanging="791"/>
        <w:jc w:val="both"/>
        <w:rPr>
          <w:rFonts w:ascii="Times New Roman"/>
          <w:sz w:val="26"/>
        </w:rPr>
      </w:pPr>
      <w:r>
        <w:rPr>
          <w:rFonts w:ascii="Times New Roman"/>
          <w:w w:val="105"/>
          <w:sz w:val="26"/>
        </w:rPr>
        <w:t>The</w:t>
      </w:r>
      <w:r>
        <w:rPr>
          <w:rFonts w:ascii="Times New Roman"/>
          <w:spacing w:val="40"/>
          <w:w w:val="105"/>
          <w:sz w:val="26"/>
        </w:rPr>
        <w:t>  </w:t>
      </w:r>
      <w:r>
        <w:rPr>
          <w:rFonts w:ascii="Times New Roman"/>
          <w:w w:val="105"/>
          <w:sz w:val="26"/>
        </w:rPr>
        <w:t>Accounting</w:t>
      </w:r>
      <w:r>
        <w:rPr>
          <w:rFonts w:ascii="Times New Roman"/>
          <w:spacing w:val="80"/>
          <w:w w:val="105"/>
          <w:sz w:val="26"/>
        </w:rPr>
        <w:t> </w:t>
      </w:r>
      <w:r>
        <w:rPr>
          <w:rFonts w:ascii="Times New Roman"/>
          <w:w w:val="105"/>
          <w:sz w:val="26"/>
        </w:rPr>
        <w:t>Officer</w:t>
      </w:r>
      <w:r>
        <w:rPr>
          <w:rFonts w:ascii="Times New Roman"/>
          <w:spacing w:val="80"/>
          <w:w w:val="105"/>
          <w:sz w:val="26"/>
        </w:rPr>
        <w:t> </w:t>
      </w:r>
      <w:r>
        <w:rPr>
          <w:rFonts w:ascii="Times New Roman"/>
          <w:w w:val="105"/>
          <w:sz w:val="26"/>
        </w:rPr>
        <w:t>made</w:t>
      </w:r>
      <w:r>
        <w:rPr>
          <w:rFonts w:ascii="Times New Roman"/>
          <w:spacing w:val="80"/>
          <w:w w:val="105"/>
          <w:sz w:val="26"/>
        </w:rPr>
        <w:t> </w:t>
      </w:r>
      <w:r>
        <w:rPr>
          <w:rFonts w:ascii="Times New Roman"/>
          <w:w w:val="105"/>
          <w:sz w:val="26"/>
        </w:rPr>
        <w:t>and</w:t>
      </w:r>
      <w:r>
        <w:rPr>
          <w:rFonts w:ascii="Times New Roman"/>
          <w:spacing w:val="80"/>
          <w:w w:val="105"/>
          <w:sz w:val="26"/>
        </w:rPr>
        <w:t> </w:t>
      </w:r>
      <w:r>
        <w:rPr>
          <w:rFonts w:ascii="Times New Roman"/>
          <w:w w:val="105"/>
          <w:sz w:val="26"/>
        </w:rPr>
        <w:t>communicated</w:t>
      </w:r>
      <w:r>
        <w:rPr>
          <w:rFonts w:ascii="Times New Roman"/>
          <w:spacing w:val="80"/>
          <w:w w:val="105"/>
          <w:sz w:val="26"/>
        </w:rPr>
        <w:t> </w:t>
      </w:r>
      <w:r>
        <w:rPr>
          <w:rFonts w:ascii="Times New Roman"/>
          <w:w w:val="105"/>
          <w:sz w:val="26"/>
        </w:rPr>
        <w:t>his</w:t>
      </w:r>
      <w:r>
        <w:rPr>
          <w:rFonts w:ascii="Times New Roman"/>
          <w:spacing w:val="80"/>
          <w:w w:val="105"/>
          <w:sz w:val="26"/>
        </w:rPr>
        <w:t> </w:t>
      </w:r>
      <w:r>
        <w:rPr>
          <w:rFonts w:ascii="Times New Roman"/>
          <w:w w:val="105"/>
          <w:sz w:val="26"/>
        </w:rPr>
        <w:t>decision and</w:t>
      </w:r>
      <w:r>
        <w:rPr>
          <w:rFonts w:ascii="Times New Roman"/>
          <w:w w:val="105"/>
          <w:sz w:val="26"/>
        </w:rPr>
        <w:t> response</w:t>
      </w:r>
      <w:r>
        <w:rPr>
          <w:rFonts w:ascii="Times New Roman"/>
          <w:w w:val="105"/>
          <w:sz w:val="26"/>
        </w:rPr>
        <w:t> to</w:t>
      </w:r>
      <w:r>
        <w:rPr>
          <w:rFonts w:ascii="Times New Roman"/>
          <w:w w:val="105"/>
          <w:sz w:val="26"/>
        </w:rPr>
        <w:t> the</w:t>
      </w:r>
      <w:r>
        <w:rPr>
          <w:rFonts w:ascii="Times New Roman"/>
          <w:w w:val="105"/>
          <w:sz w:val="26"/>
        </w:rPr>
        <w:t> complaint</w:t>
      </w:r>
      <w:r>
        <w:rPr>
          <w:rFonts w:ascii="Times New Roman"/>
          <w:w w:val="105"/>
          <w:sz w:val="26"/>
        </w:rPr>
        <w:t> filed</w:t>
      </w:r>
      <w:r>
        <w:rPr>
          <w:rFonts w:ascii="Times New Roman"/>
          <w:w w:val="105"/>
          <w:sz w:val="26"/>
        </w:rPr>
        <w:t> by</w:t>
      </w:r>
      <w:r>
        <w:rPr>
          <w:rFonts w:ascii="Times New Roman"/>
          <w:w w:val="105"/>
          <w:sz w:val="26"/>
        </w:rPr>
        <w:t> China</w:t>
      </w:r>
      <w:r>
        <w:rPr>
          <w:rFonts w:ascii="Times New Roman"/>
          <w:w w:val="105"/>
          <w:sz w:val="26"/>
        </w:rPr>
        <w:t> Communication Construction</w:t>
      </w:r>
      <w:r>
        <w:rPr>
          <w:rFonts w:ascii="Times New Roman"/>
          <w:spacing w:val="80"/>
          <w:w w:val="105"/>
          <w:sz w:val="26"/>
        </w:rPr>
        <w:t> </w:t>
      </w:r>
      <w:r>
        <w:rPr>
          <w:rFonts w:ascii="Times New Roman"/>
          <w:i/>
          <w:w w:val="105"/>
          <w:sz w:val="26"/>
        </w:rPr>
        <w:t>Company</w:t>
      </w:r>
      <w:r>
        <w:rPr>
          <w:rFonts w:ascii="Times New Roman"/>
          <w:i/>
          <w:spacing w:val="80"/>
          <w:w w:val="105"/>
          <w:sz w:val="26"/>
        </w:rPr>
        <w:t> </w:t>
      </w:r>
      <w:r>
        <w:rPr>
          <w:rFonts w:ascii="Times New Roman"/>
          <w:i/>
          <w:w w:val="105"/>
          <w:sz w:val="26"/>
        </w:rPr>
        <w:t>Ltd</w:t>
      </w:r>
      <w:r>
        <w:rPr>
          <w:rFonts w:ascii="Times New Roman"/>
          <w:i/>
          <w:spacing w:val="40"/>
          <w:w w:val="105"/>
          <w:sz w:val="26"/>
        </w:rPr>
        <w:t> </w:t>
      </w:r>
      <w:r>
        <w:rPr>
          <w:rFonts w:ascii="Times New Roman"/>
          <w:i/>
          <w:w w:val="105"/>
          <w:sz w:val="26"/>
        </w:rPr>
        <w:t>on</w:t>
      </w:r>
      <w:r>
        <w:rPr>
          <w:rFonts w:ascii="Times New Roman"/>
          <w:i/>
          <w:spacing w:val="80"/>
          <w:w w:val="105"/>
          <w:sz w:val="26"/>
        </w:rPr>
        <w:t> </w:t>
      </w:r>
      <w:r>
        <w:rPr>
          <w:rFonts w:ascii="Times New Roman"/>
          <w:w w:val="105"/>
          <w:sz w:val="26"/>
        </w:rPr>
        <w:t>May</w:t>
      </w:r>
      <w:r>
        <w:rPr>
          <w:rFonts w:ascii="Times New Roman"/>
          <w:spacing w:val="80"/>
          <w:w w:val="105"/>
          <w:sz w:val="26"/>
        </w:rPr>
        <w:t> </w:t>
      </w:r>
      <w:r>
        <w:rPr>
          <w:rFonts w:ascii="Times New Roman"/>
          <w:w w:val="105"/>
          <w:sz w:val="26"/>
        </w:rPr>
        <w:t>22,</w:t>
      </w:r>
      <w:r>
        <w:rPr>
          <w:rFonts w:ascii="Times New Roman"/>
          <w:spacing w:val="80"/>
          <w:w w:val="105"/>
          <w:sz w:val="26"/>
        </w:rPr>
        <w:t> </w:t>
      </w:r>
      <w:r>
        <w:rPr>
          <w:rFonts w:ascii="Times New Roman"/>
          <w:w w:val="105"/>
          <w:sz w:val="26"/>
        </w:rPr>
        <w:t>2024,</w:t>
      </w:r>
      <w:r>
        <w:rPr>
          <w:rFonts w:ascii="Times New Roman"/>
          <w:spacing w:val="80"/>
          <w:w w:val="105"/>
          <w:sz w:val="26"/>
        </w:rPr>
        <w:t> </w:t>
      </w:r>
      <w:r>
        <w:rPr>
          <w:rFonts w:ascii="Times New Roman"/>
          <w:w w:val="105"/>
          <w:sz w:val="26"/>
        </w:rPr>
        <w:t>regarding</w:t>
      </w:r>
      <w:r>
        <w:rPr>
          <w:rFonts w:ascii="Times New Roman"/>
          <w:spacing w:val="80"/>
          <w:w w:val="105"/>
          <w:sz w:val="26"/>
        </w:rPr>
        <w:t> </w:t>
      </w:r>
      <w:r>
        <w:rPr>
          <w:rFonts w:ascii="Times New Roman"/>
          <w:w w:val="105"/>
          <w:sz w:val="26"/>
        </w:rPr>
        <w:t>Lot</w:t>
      </w:r>
      <w:r>
        <w:rPr>
          <w:rFonts w:ascii="Times New Roman"/>
          <w:spacing w:val="40"/>
          <w:w w:val="105"/>
          <w:sz w:val="26"/>
        </w:rPr>
        <w:t> </w:t>
      </w:r>
      <w:r>
        <w:rPr>
          <w:rFonts w:ascii="Times New Roman"/>
          <w:w w:val="105"/>
          <w:sz w:val="26"/>
        </w:rPr>
        <w:t>2. The</w:t>
      </w:r>
      <w:r>
        <w:rPr>
          <w:rFonts w:ascii="Times New Roman"/>
          <w:spacing w:val="58"/>
          <w:w w:val="105"/>
          <w:sz w:val="26"/>
        </w:rPr>
        <w:t>  </w:t>
      </w:r>
      <w:r>
        <w:rPr>
          <w:rFonts w:ascii="Times New Roman"/>
          <w:w w:val="105"/>
          <w:sz w:val="26"/>
        </w:rPr>
        <w:t>Accounting</w:t>
      </w:r>
      <w:r>
        <w:rPr>
          <w:rFonts w:ascii="Times New Roman"/>
          <w:spacing w:val="55"/>
          <w:w w:val="105"/>
          <w:sz w:val="26"/>
        </w:rPr>
        <w:t>  </w:t>
      </w:r>
      <w:r>
        <w:rPr>
          <w:rFonts w:ascii="Times New Roman"/>
          <w:w w:val="105"/>
          <w:sz w:val="26"/>
        </w:rPr>
        <w:t>Officer</w:t>
      </w:r>
      <w:r>
        <w:rPr>
          <w:rFonts w:ascii="Times New Roman"/>
          <w:spacing w:val="40"/>
          <w:w w:val="105"/>
          <w:sz w:val="26"/>
        </w:rPr>
        <w:t>  </w:t>
      </w:r>
      <w:r>
        <w:rPr>
          <w:rFonts w:ascii="Times New Roman"/>
          <w:w w:val="105"/>
          <w:sz w:val="26"/>
        </w:rPr>
        <w:t>found</w:t>
      </w:r>
      <w:r>
        <w:rPr>
          <w:rFonts w:ascii="Times New Roman"/>
          <w:spacing w:val="54"/>
          <w:w w:val="105"/>
          <w:sz w:val="26"/>
        </w:rPr>
        <w:t>  </w:t>
      </w:r>
      <w:r>
        <w:rPr>
          <w:rFonts w:ascii="Times New Roman"/>
          <w:w w:val="105"/>
          <w:sz w:val="26"/>
        </w:rPr>
        <w:t>merit</w:t>
      </w:r>
      <w:r>
        <w:rPr>
          <w:rFonts w:ascii="Times New Roman"/>
          <w:spacing w:val="40"/>
          <w:w w:val="105"/>
          <w:sz w:val="26"/>
        </w:rPr>
        <w:t>  </w:t>
      </w:r>
      <w:r>
        <w:rPr>
          <w:rFonts w:ascii="Times New Roman"/>
          <w:w w:val="105"/>
          <w:sz w:val="26"/>
        </w:rPr>
        <w:t>in</w:t>
      </w:r>
      <w:r>
        <w:rPr>
          <w:rFonts w:ascii="Times New Roman"/>
          <w:spacing w:val="40"/>
          <w:w w:val="105"/>
          <w:sz w:val="26"/>
        </w:rPr>
        <w:t>  </w:t>
      </w:r>
      <w:r>
        <w:rPr>
          <w:rFonts w:ascii="Times New Roman"/>
          <w:w w:val="105"/>
          <w:sz w:val="26"/>
        </w:rPr>
        <w:t>the</w:t>
      </w:r>
      <w:r>
        <w:rPr>
          <w:rFonts w:ascii="Times New Roman"/>
          <w:spacing w:val="57"/>
          <w:w w:val="105"/>
          <w:sz w:val="26"/>
        </w:rPr>
        <w:t>  </w:t>
      </w:r>
      <w:r>
        <w:rPr>
          <w:rFonts w:ascii="Times New Roman"/>
          <w:w w:val="105"/>
          <w:sz w:val="26"/>
        </w:rPr>
        <w:t>Complaint</w:t>
      </w:r>
      <w:r>
        <w:rPr>
          <w:rFonts w:ascii="Times New Roman"/>
          <w:spacing w:val="40"/>
          <w:w w:val="105"/>
          <w:sz w:val="26"/>
        </w:rPr>
        <w:t>  </w:t>
      </w:r>
      <w:r>
        <w:rPr>
          <w:rFonts w:ascii="Times New Roman"/>
          <w:w w:val="105"/>
          <w:sz w:val="26"/>
        </w:rPr>
        <w:t>and</w:t>
      </w:r>
    </w:p>
    <w:p>
      <w:pPr>
        <w:pStyle w:val="BodyText"/>
        <w:spacing w:before="67"/>
        <w:rPr>
          <w:rFonts w:ascii="Times New Roman"/>
        </w:rPr>
      </w:pPr>
    </w:p>
    <w:p>
      <w:pPr>
        <w:spacing w:line="189" w:lineRule="exact" w:before="0"/>
        <w:ind w:left="0" w:right="604" w:firstLine="0"/>
        <w:jc w:val="right"/>
        <w:rPr>
          <w:rFonts w:ascii="Times New Roman"/>
          <w:sz w:val="17"/>
        </w:rPr>
      </w:pPr>
      <w:r>
        <w:rPr>
          <w:rFonts w:ascii="Times New Roman"/>
          <w:sz w:val="17"/>
        </w:rPr>
        <w:t>page</w:t>
      </w:r>
      <w:r>
        <w:rPr>
          <w:rFonts w:ascii="Times New Roman"/>
          <w:spacing w:val="15"/>
          <w:sz w:val="17"/>
        </w:rPr>
        <w:t> </w:t>
      </w:r>
      <w:r>
        <w:rPr>
          <w:rFonts w:ascii="Times New Roman"/>
          <w:sz w:val="17"/>
        </w:rPr>
        <w:t>3</w:t>
      </w:r>
      <w:r>
        <w:rPr>
          <w:rFonts w:ascii="Times New Roman"/>
          <w:spacing w:val="15"/>
          <w:sz w:val="17"/>
        </w:rPr>
        <w:t> </w:t>
      </w:r>
      <w:r>
        <w:rPr>
          <w:rFonts w:ascii="Times New Roman"/>
          <w:sz w:val="17"/>
        </w:rPr>
        <w:t>of</w:t>
      </w:r>
      <w:r>
        <w:rPr>
          <w:rFonts w:ascii="Times New Roman"/>
          <w:spacing w:val="9"/>
          <w:sz w:val="17"/>
        </w:rPr>
        <w:t> </w:t>
      </w:r>
      <w:r>
        <w:rPr>
          <w:rFonts w:ascii="Times New Roman"/>
          <w:spacing w:val="-5"/>
          <w:sz w:val="17"/>
        </w:rPr>
        <w:t>14</w:t>
      </w:r>
    </w:p>
    <w:p>
      <w:pPr>
        <w:spacing w:line="189" w:lineRule="exact" w:before="0"/>
        <w:ind w:left="0" w:right="579" w:firstLine="0"/>
        <w:jc w:val="right"/>
        <w:rPr>
          <w:rFonts w:ascii="Times New Roman"/>
          <w:b/>
          <w:sz w:val="17"/>
        </w:rPr>
      </w:pPr>
      <w:r>
        <w:rPr>
          <w:rFonts w:ascii="Times New Roman"/>
          <w:b/>
          <w:w w:val="105"/>
          <w:sz w:val="17"/>
        </w:rPr>
        <w:t>Decision</w:t>
      </w:r>
      <w:r>
        <w:rPr>
          <w:rFonts w:ascii="Times New Roman"/>
          <w:b/>
          <w:spacing w:val="7"/>
          <w:w w:val="105"/>
          <w:sz w:val="17"/>
        </w:rPr>
        <w:t> </w:t>
      </w:r>
      <w:r>
        <w:rPr>
          <w:rFonts w:ascii="Times New Roman"/>
          <w:b/>
          <w:w w:val="105"/>
          <w:sz w:val="17"/>
        </w:rPr>
        <w:t>for</w:t>
      </w:r>
      <w:r>
        <w:rPr>
          <w:rFonts w:ascii="Times New Roman"/>
          <w:b/>
          <w:spacing w:val="10"/>
          <w:w w:val="105"/>
          <w:sz w:val="17"/>
        </w:rPr>
        <w:t> </w:t>
      </w:r>
      <w:r>
        <w:rPr>
          <w:rFonts w:ascii="Times New Roman"/>
          <w:b/>
          <w:w w:val="105"/>
          <w:sz w:val="17"/>
        </w:rPr>
        <w:t>PPDA</w:t>
      </w:r>
      <w:r>
        <w:rPr>
          <w:rFonts w:ascii="Times New Roman"/>
          <w:b/>
          <w:spacing w:val="4"/>
          <w:w w:val="105"/>
          <w:sz w:val="17"/>
        </w:rPr>
        <w:t> </w:t>
      </w:r>
      <w:r>
        <w:rPr>
          <w:rFonts w:ascii="Times New Roman"/>
          <w:b/>
          <w:w w:val="105"/>
          <w:sz w:val="17"/>
        </w:rPr>
        <w:t>Appeals</w:t>
      </w:r>
      <w:r>
        <w:rPr>
          <w:rFonts w:ascii="Times New Roman"/>
          <w:b/>
          <w:spacing w:val="10"/>
          <w:w w:val="105"/>
          <w:sz w:val="17"/>
        </w:rPr>
        <w:t> </w:t>
      </w:r>
      <w:r>
        <w:rPr>
          <w:rFonts w:ascii="Times New Roman"/>
          <w:b/>
          <w:w w:val="105"/>
          <w:sz w:val="17"/>
        </w:rPr>
        <w:t>Tribunal</w:t>
      </w:r>
      <w:r>
        <w:rPr>
          <w:rFonts w:ascii="Times New Roman"/>
          <w:b/>
          <w:spacing w:val="9"/>
          <w:w w:val="105"/>
          <w:sz w:val="17"/>
        </w:rPr>
        <w:t> </w:t>
      </w:r>
      <w:r>
        <w:rPr>
          <w:rFonts w:ascii="Times New Roman"/>
          <w:b/>
          <w:w w:val="105"/>
          <w:sz w:val="17"/>
        </w:rPr>
        <w:t>Application</w:t>
      </w:r>
      <w:r>
        <w:rPr>
          <w:rFonts w:ascii="Times New Roman"/>
          <w:b/>
          <w:spacing w:val="18"/>
          <w:w w:val="105"/>
          <w:sz w:val="17"/>
        </w:rPr>
        <w:t> </w:t>
      </w:r>
      <w:r>
        <w:rPr>
          <w:rFonts w:ascii="Times New Roman"/>
          <w:b/>
          <w:w w:val="105"/>
          <w:sz w:val="17"/>
        </w:rPr>
        <w:t>to.</w:t>
      </w:r>
      <w:r>
        <w:rPr>
          <w:rFonts w:ascii="Times New Roman"/>
          <w:b/>
          <w:spacing w:val="63"/>
          <w:w w:val="105"/>
          <w:sz w:val="17"/>
        </w:rPr>
        <w:t> </w:t>
      </w:r>
      <w:r>
        <w:rPr>
          <w:rFonts w:ascii="Times New Roman"/>
          <w:b/>
          <w:w w:val="105"/>
          <w:sz w:val="17"/>
        </w:rPr>
        <w:t>31</w:t>
      </w:r>
      <w:r>
        <w:rPr>
          <w:rFonts w:ascii="Times New Roman"/>
          <w:b/>
          <w:spacing w:val="6"/>
          <w:w w:val="105"/>
          <w:sz w:val="17"/>
        </w:rPr>
        <w:t> </w:t>
      </w:r>
      <w:r>
        <w:rPr>
          <w:rFonts w:ascii="Times New Roman"/>
          <w:b/>
          <w:w w:val="105"/>
          <w:sz w:val="17"/>
        </w:rPr>
        <w:t>of</w:t>
      </w:r>
      <w:r>
        <w:rPr>
          <w:rFonts w:ascii="Times New Roman"/>
          <w:b/>
          <w:spacing w:val="2"/>
          <w:w w:val="105"/>
          <w:sz w:val="17"/>
        </w:rPr>
        <w:t> </w:t>
      </w:r>
      <w:r>
        <w:rPr>
          <w:rFonts w:ascii="Times New Roman"/>
          <w:b/>
          <w:w w:val="105"/>
          <w:sz w:val="17"/>
        </w:rPr>
        <w:t>2024-</w:t>
      </w:r>
      <w:r>
        <w:rPr>
          <w:rFonts w:ascii="Times New Roman"/>
          <w:b/>
          <w:spacing w:val="7"/>
          <w:w w:val="105"/>
          <w:sz w:val="17"/>
        </w:rPr>
        <w:t> </w:t>
      </w:r>
      <w:r>
        <w:rPr>
          <w:rFonts w:ascii="Times New Roman"/>
          <w:b/>
          <w:w w:val="105"/>
          <w:sz w:val="17"/>
        </w:rPr>
        <w:t>Jilk</w:t>
      </w:r>
      <w:r>
        <w:rPr>
          <w:rFonts w:ascii="Times New Roman"/>
          <w:b/>
          <w:spacing w:val="7"/>
          <w:w w:val="105"/>
          <w:sz w:val="17"/>
        </w:rPr>
        <w:t> </w:t>
      </w:r>
      <w:r>
        <w:rPr>
          <w:rFonts w:ascii="Times New Roman"/>
          <w:b/>
          <w:w w:val="105"/>
          <w:sz w:val="17"/>
        </w:rPr>
        <w:t>Construction</w:t>
      </w:r>
      <w:r>
        <w:rPr>
          <w:rFonts w:ascii="Times New Roman"/>
          <w:b/>
          <w:spacing w:val="14"/>
          <w:w w:val="105"/>
          <w:sz w:val="17"/>
        </w:rPr>
        <w:t> </w:t>
      </w:r>
      <w:r>
        <w:rPr>
          <w:rFonts w:ascii="Times New Roman"/>
          <w:b/>
          <w:w w:val="105"/>
          <w:sz w:val="17"/>
        </w:rPr>
        <w:t>Co</w:t>
      </w:r>
      <w:r>
        <w:rPr>
          <w:rFonts w:ascii="Times New Roman"/>
          <w:b/>
          <w:spacing w:val="9"/>
          <w:w w:val="105"/>
          <w:sz w:val="17"/>
        </w:rPr>
        <w:t> </w:t>
      </w:r>
      <w:r>
        <w:rPr>
          <w:rFonts w:ascii="Times New Roman"/>
          <w:b/>
          <w:w w:val="105"/>
          <w:sz w:val="17"/>
        </w:rPr>
        <w:t>Ltd</w:t>
      </w:r>
      <w:r>
        <w:rPr>
          <w:rFonts w:ascii="Times New Roman"/>
          <w:b/>
          <w:spacing w:val="16"/>
          <w:w w:val="105"/>
          <w:sz w:val="17"/>
        </w:rPr>
        <w:t> </w:t>
      </w:r>
      <w:r>
        <w:rPr>
          <w:rFonts w:ascii="Times New Roman"/>
          <w:b/>
          <w:w w:val="105"/>
          <w:sz w:val="17"/>
        </w:rPr>
        <w:t>Vs</w:t>
      </w:r>
      <w:r>
        <w:rPr>
          <w:rFonts w:ascii="Times New Roman"/>
          <w:b/>
          <w:spacing w:val="12"/>
          <w:w w:val="105"/>
          <w:sz w:val="17"/>
        </w:rPr>
        <w:t> </w:t>
      </w:r>
      <w:r>
        <w:rPr>
          <w:rFonts w:ascii="Times New Roman"/>
          <w:b/>
          <w:w w:val="105"/>
          <w:sz w:val="17"/>
        </w:rPr>
        <w:t>Kira</w:t>
      </w:r>
      <w:r>
        <w:rPr>
          <w:rFonts w:ascii="Times New Roman"/>
          <w:b/>
          <w:spacing w:val="8"/>
          <w:w w:val="105"/>
          <w:sz w:val="17"/>
        </w:rPr>
        <w:t> </w:t>
      </w:r>
      <w:r>
        <w:rPr>
          <w:rFonts w:ascii="Times New Roman"/>
          <w:b/>
          <w:spacing w:val="-2"/>
          <w:w w:val="105"/>
          <w:sz w:val="17"/>
        </w:rPr>
        <w:t>Municipal</w:t>
      </w:r>
    </w:p>
    <w:p>
      <w:pPr>
        <w:spacing w:after="0" w:line="189" w:lineRule="exact"/>
        <w:jc w:val="right"/>
        <w:rPr>
          <w:rFonts w:ascii="Times New Roman"/>
          <w:sz w:val="17"/>
        </w:rPr>
        <w:sectPr>
          <w:pgSz w:w="11910" w:h="16840"/>
          <w:pgMar w:header="0" w:footer="942" w:top="1520" w:bottom="1220" w:left="1520" w:right="1100"/>
        </w:sectPr>
      </w:pPr>
    </w:p>
    <w:p>
      <w:pPr>
        <w:pStyle w:val="BodyText"/>
        <w:tabs>
          <w:tab w:pos="2571" w:val="left" w:leader="none"/>
          <w:tab w:pos="3189" w:val="left" w:leader="none"/>
          <w:tab w:pos="3794" w:val="left" w:leader="none"/>
          <w:tab w:pos="4259" w:val="left" w:leader="none"/>
          <w:tab w:pos="5195" w:val="left" w:leader="none"/>
          <w:tab w:pos="7254" w:val="left" w:leader="none"/>
        </w:tabs>
        <w:spacing w:line="235" w:lineRule="auto" w:before="83"/>
        <w:ind w:left="966" w:right="588" w:hanging="19"/>
        <w:rPr>
          <w:rFonts w:ascii="Times New Roman"/>
        </w:rPr>
      </w:pPr>
      <w:r>
        <w:rPr>
          <w:rFonts w:ascii="Times New Roman"/>
          <w:spacing w:val="-2"/>
          <w:w w:val="105"/>
        </w:rPr>
        <w:t>determined</w:t>
      </w:r>
      <w:r>
        <w:rPr>
          <w:rFonts w:ascii="Times New Roman"/>
        </w:rPr>
        <w:tab/>
      </w:r>
      <w:r>
        <w:rPr>
          <w:rFonts w:ascii="Times New Roman"/>
          <w:spacing w:val="-4"/>
          <w:w w:val="105"/>
        </w:rPr>
        <w:t>the</w:t>
      </w:r>
      <w:r>
        <w:rPr>
          <w:rFonts w:ascii="Times New Roman"/>
        </w:rPr>
        <w:tab/>
      </w:r>
      <w:r>
        <w:rPr>
          <w:rFonts w:ascii="Times New Roman"/>
          <w:spacing w:val="-4"/>
          <w:w w:val="105"/>
        </w:rPr>
        <w:t>bid</w:t>
      </w:r>
      <w:r>
        <w:rPr>
          <w:rFonts w:ascii="Times New Roman"/>
        </w:rPr>
        <w:tab/>
      </w:r>
      <w:r>
        <w:rPr>
          <w:rFonts w:ascii="Times New Roman"/>
          <w:spacing w:val="-6"/>
          <w:w w:val="105"/>
        </w:rPr>
        <w:t>of</w:t>
      </w:r>
      <w:r>
        <w:rPr>
          <w:rFonts w:ascii="Times New Roman"/>
        </w:rPr>
        <w:tab/>
      </w:r>
      <w:r>
        <w:rPr>
          <w:rFonts w:ascii="Times New Roman"/>
          <w:spacing w:val="-2"/>
          <w:w w:val="105"/>
        </w:rPr>
        <w:t>Chinn</w:t>
      </w:r>
      <w:r>
        <w:rPr>
          <w:rFonts w:ascii="Times New Roman"/>
        </w:rPr>
        <w:tab/>
      </w:r>
      <w:r>
        <w:rPr>
          <w:rFonts w:ascii="Times New Roman"/>
          <w:spacing w:val="-2"/>
          <w:w w:val="105"/>
        </w:rPr>
        <w:t>Communication</w:t>
      </w:r>
      <w:r>
        <w:rPr>
          <w:rFonts w:ascii="Times New Roman"/>
        </w:rPr>
        <w:tab/>
      </w:r>
      <w:r>
        <w:rPr>
          <w:rFonts w:ascii="Times New Roman"/>
          <w:spacing w:val="-2"/>
          <w:w w:val="105"/>
        </w:rPr>
        <w:t>Construction </w:t>
      </w:r>
      <w:r>
        <w:rPr>
          <w:rFonts w:ascii="Times New Roman"/>
          <w:w w:val="105"/>
        </w:rPr>
        <w:t>Company</w:t>
      </w:r>
      <w:r>
        <w:rPr>
          <w:rFonts w:ascii="Times New Roman"/>
          <w:spacing w:val="40"/>
          <w:w w:val="105"/>
        </w:rPr>
        <w:t> </w:t>
      </w:r>
      <w:r>
        <w:rPr>
          <w:rFonts w:ascii="Times New Roman"/>
          <w:i/>
          <w:w w:val="105"/>
        </w:rPr>
        <w:t>Ltd</w:t>
      </w:r>
      <w:r>
        <w:rPr>
          <w:rFonts w:ascii="Times New Roman"/>
          <w:i/>
          <w:spacing w:val="40"/>
          <w:w w:val="105"/>
        </w:rPr>
        <w:t> </w:t>
      </w:r>
      <w:r>
        <w:rPr>
          <w:rFonts w:ascii="Times New Roman"/>
          <w:w w:val="105"/>
        </w:rPr>
        <w:t>as</w:t>
      </w:r>
      <w:r>
        <w:rPr>
          <w:rFonts w:ascii="Times New Roman"/>
          <w:spacing w:val="80"/>
          <w:w w:val="105"/>
        </w:rPr>
        <w:t> </w:t>
      </w:r>
      <w:r>
        <w:rPr>
          <w:rFonts w:ascii="Times New Roman"/>
          <w:w w:val="105"/>
        </w:rPr>
        <w:t>the</w:t>
      </w:r>
      <w:r>
        <w:rPr>
          <w:rFonts w:ascii="Times New Roman"/>
          <w:spacing w:val="80"/>
          <w:w w:val="105"/>
        </w:rPr>
        <w:t> </w:t>
      </w:r>
      <w:r>
        <w:rPr>
          <w:rFonts w:ascii="Times New Roman"/>
          <w:w w:val="105"/>
        </w:rPr>
        <w:t>best</w:t>
      </w:r>
      <w:r>
        <w:rPr>
          <w:rFonts w:ascii="Times New Roman"/>
          <w:spacing w:val="40"/>
          <w:w w:val="105"/>
        </w:rPr>
        <w:t> </w:t>
      </w:r>
      <w:r>
        <w:rPr>
          <w:rFonts w:ascii="Times New Roman"/>
          <w:w w:val="105"/>
        </w:rPr>
        <w:t>evaluated</w:t>
      </w:r>
      <w:r>
        <w:rPr>
          <w:rFonts w:ascii="Times New Roman"/>
          <w:spacing w:val="80"/>
          <w:w w:val="105"/>
        </w:rPr>
        <w:t> </w:t>
      </w:r>
      <w:r>
        <w:rPr>
          <w:rFonts w:ascii="Times New Roman"/>
          <w:w w:val="105"/>
        </w:rPr>
        <w:t>bid</w:t>
      </w:r>
      <w:r>
        <w:rPr>
          <w:rFonts w:ascii="Times New Roman"/>
          <w:spacing w:val="40"/>
          <w:w w:val="105"/>
        </w:rPr>
        <w:t> </w:t>
      </w:r>
      <w:r>
        <w:rPr>
          <w:rFonts w:ascii="Times New Roman"/>
          <w:w w:val="105"/>
        </w:rPr>
        <w:t>for</w:t>
      </w:r>
      <w:r>
        <w:rPr>
          <w:rFonts w:ascii="Times New Roman"/>
          <w:spacing w:val="40"/>
          <w:w w:val="105"/>
        </w:rPr>
        <w:t> </w:t>
      </w:r>
      <w:r>
        <w:rPr>
          <w:rFonts w:ascii="Times New Roman"/>
          <w:w w:val="105"/>
        </w:rPr>
        <w:t>Lot</w:t>
      </w:r>
      <w:r>
        <w:rPr>
          <w:rFonts w:ascii="Times New Roman"/>
          <w:spacing w:val="40"/>
          <w:w w:val="105"/>
        </w:rPr>
        <w:t> </w:t>
      </w:r>
      <w:r>
        <w:rPr>
          <w:rFonts w:ascii="Times New Roman"/>
          <w:w w:val="105"/>
        </w:rPr>
        <w:t>2.</w:t>
      </w:r>
    </w:p>
    <w:p>
      <w:pPr>
        <w:pStyle w:val="ListParagraph"/>
        <w:numPr>
          <w:ilvl w:val="0"/>
          <w:numId w:val="2"/>
        </w:numPr>
        <w:tabs>
          <w:tab w:pos="943" w:val="left" w:leader="none"/>
          <w:tab w:pos="946" w:val="left" w:leader="none"/>
        </w:tabs>
        <w:spacing w:line="230" w:lineRule="auto" w:before="295" w:after="0"/>
        <w:ind w:left="943" w:right="566" w:hanging="818"/>
        <w:jc w:val="both"/>
        <w:rPr>
          <w:sz w:val="26"/>
        </w:rPr>
      </w:pPr>
      <w:r>
        <w:rPr>
          <w:sz w:val="26"/>
        </w:rPr>
        <w:tab/>
        <w:t>The Contracts Committee of the Respondent sat on May 22, 2024, not only approved the findings of the administrative review committee on Lot 2, but also approved the recommendation to award the Contract in Lot 2 to Chinn </w:t>
      </w:r>
      <w:r>
        <w:rPr>
          <w:spacing w:val="-10"/>
          <w:sz w:val="26"/>
        </w:rPr>
        <w:t>Communication</w:t>
      </w:r>
      <w:r>
        <w:rPr>
          <w:sz w:val="26"/>
        </w:rPr>
        <w:t> </w:t>
      </w:r>
      <w:r>
        <w:rPr>
          <w:spacing w:val="-10"/>
          <w:sz w:val="26"/>
        </w:rPr>
        <w:t>Construction</w:t>
      </w:r>
      <w:r>
        <w:rPr>
          <w:spacing w:val="-11"/>
          <w:sz w:val="26"/>
        </w:rPr>
        <w:t> </w:t>
      </w:r>
      <w:r>
        <w:rPr>
          <w:i/>
          <w:spacing w:val="-10"/>
          <w:sz w:val="26"/>
        </w:rPr>
        <w:t>Company</w:t>
      </w:r>
      <w:r>
        <w:rPr>
          <w:i/>
          <w:spacing w:val="-1"/>
          <w:sz w:val="26"/>
        </w:rPr>
        <w:t> </w:t>
      </w:r>
      <w:r>
        <w:rPr>
          <w:i/>
          <w:spacing w:val="-10"/>
          <w:sz w:val="26"/>
        </w:rPr>
        <w:t>Ltd.</w:t>
      </w:r>
    </w:p>
    <w:p>
      <w:pPr>
        <w:pStyle w:val="ListParagraph"/>
        <w:numPr>
          <w:ilvl w:val="0"/>
          <w:numId w:val="2"/>
        </w:numPr>
        <w:tabs>
          <w:tab w:pos="944" w:val="left" w:leader="none"/>
          <w:tab w:pos="949" w:val="left" w:leader="none"/>
          <w:tab w:pos="1535" w:val="left" w:leader="none"/>
          <w:tab w:pos="1643" w:val="left" w:leader="none"/>
          <w:tab w:pos="2953" w:val="left" w:leader="none"/>
          <w:tab w:pos="3399" w:val="left" w:leader="none"/>
          <w:tab w:pos="4003" w:val="left" w:leader="none"/>
          <w:tab w:pos="5426" w:val="left" w:leader="none"/>
          <w:tab w:pos="6795" w:val="left" w:leader="none"/>
          <w:tab w:pos="7390" w:val="left" w:leader="none"/>
          <w:tab w:pos="7433" w:val="left" w:leader="none"/>
          <w:tab w:pos="7770" w:val="left" w:leader="none"/>
          <w:tab w:pos="8259" w:val="left" w:leader="none"/>
        </w:tabs>
        <w:spacing w:line="235" w:lineRule="auto" w:before="293" w:after="0"/>
        <w:ind w:left="949" w:right="565" w:hanging="807"/>
        <w:jc w:val="left"/>
        <w:rPr>
          <w:rFonts w:ascii="Times New Roman"/>
          <w:sz w:val="26"/>
        </w:rPr>
      </w:pPr>
      <w:r>
        <w:rPr>
          <w:rFonts w:ascii="Times New Roman"/>
          <w:spacing w:val="-4"/>
          <w:w w:val="110"/>
          <w:sz w:val="26"/>
        </w:rPr>
        <w:t>The</w:t>
      </w:r>
      <w:r>
        <w:rPr>
          <w:rFonts w:ascii="Times New Roman"/>
          <w:sz w:val="26"/>
        </w:rPr>
        <w:tab/>
      </w:r>
      <w:r>
        <w:rPr>
          <w:rFonts w:ascii="Times New Roman"/>
          <w:w w:val="110"/>
          <w:sz w:val="26"/>
        </w:rPr>
        <w:t>Accounting</w:t>
      </w:r>
      <w:r>
        <w:rPr>
          <w:rFonts w:ascii="Times New Roman"/>
          <w:spacing w:val="80"/>
          <w:w w:val="110"/>
          <w:sz w:val="26"/>
        </w:rPr>
        <w:t> </w:t>
      </w:r>
      <w:r>
        <w:rPr>
          <w:rFonts w:ascii="Times New Roman"/>
          <w:w w:val="110"/>
          <w:sz w:val="26"/>
        </w:rPr>
        <w:t>Officer</w:t>
      </w:r>
      <w:r>
        <w:rPr>
          <w:rFonts w:ascii="Times New Roman"/>
          <w:spacing w:val="40"/>
          <w:w w:val="110"/>
          <w:sz w:val="26"/>
        </w:rPr>
        <w:t> </w:t>
      </w:r>
      <w:r>
        <w:rPr>
          <w:rFonts w:ascii="Times New Roman"/>
          <w:w w:val="110"/>
          <w:sz w:val="26"/>
        </w:rPr>
        <w:t>made</w:t>
      </w:r>
      <w:r>
        <w:rPr>
          <w:rFonts w:ascii="Times New Roman"/>
          <w:spacing w:val="40"/>
          <w:w w:val="110"/>
          <w:sz w:val="26"/>
        </w:rPr>
        <w:t> </w:t>
      </w:r>
      <w:r>
        <w:rPr>
          <w:rFonts w:ascii="Times New Roman"/>
          <w:w w:val="110"/>
          <w:sz w:val="26"/>
        </w:rPr>
        <w:t>and</w:t>
      </w:r>
      <w:r>
        <w:rPr>
          <w:rFonts w:ascii="Times New Roman"/>
          <w:spacing w:val="80"/>
          <w:w w:val="110"/>
          <w:sz w:val="26"/>
        </w:rPr>
        <w:t> </w:t>
      </w:r>
      <w:r>
        <w:rPr>
          <w:rFonts w:ascii="Times New Roman"/>
          <w:w w:val="110"/>
          <w:sz w:val="26"/>
        </w:rPr>
        <w:t>communicated</w:t>
      </w:r>
      <w:r>
        <w:rPr>
          <w:rFonts w:ascii="Times New Roman"/>
          <w:spacing w:val="80"/>
          <w:w w:val="110"/>
          <w:sz w:val="26"/>
        </w:rPr>
        <w:t> </w:t>
      </w:r>
      <w:r>
        <w:rPr>
          <w:rFonts w:ascii="Times New Roman"/>
          <w:w w:val="110"/>
          <w:sz w:val="26"/>
        </w:rPr>
        <w:t>his</w:t>
      </w:r>
      <w:r>
        <w:rPr>
          <w:rFonts w:ascii="Times New Roman"/>
          <w:spacing w:val="40"/>
          <w:w w:val="110"/>
          <w:sz w:val="26"/>
        </w:rPr>
        <w:t> </w:t>
      </w:r>
      <w:r>
        <w:rPr>
          <w:rFonts w:ascii="Times New Roman"/>
          <w:w w:val="110"/>
          <w:sz w:val="26"/>
        </w:rPr>
        <w:t>decision </w:t>
      </w:r>
      <w:r>
        <w:rPr>
          <w:rFonts w:ascii="Times New Roman"/>
          <w:spacing w:val="-4"/>
          <w:w w:val="110"/>
          <w:sz w:val="26"/>
        </w:rPr>
        <w:t>and</w:t>
      </w:r>
      <w:r>
        <w:rPr>
          <w:rFonts w:ascii="Times New Roman"/>
          <w:sz w:val="26"/>
        </w:rPr>
        <w:tab/>
        <w:tab/>
      </w:r>
      <w:r>
        <w:rPr>
          <w:rFonts w:ascii="Times New Roman"/>
          <w:spacing w:val="-2"/>
          <w:w w:val="110"/>
          <w:sz w:val="26"/>
        </w:rPr>
        <w:t>response</w:t>
      </w:r>
      <w:r>
        <w:rPr>
          <w:rFonts w:ascii="Times New Roman"/>
          <w:sz w:val="26"/>
        </w:rPr>
        <w:tab/>
      </w:r>
      <w:r>
        <w:rPr>
          <w:rFonts w:ascii="Times New Roman"/>
          <w:spacing w:val="-6"/>
          <w:w w:val="110"/>
          <w:sz w:val="26"/>
        </w:rPr>
        <w:t>to</w:t>
      </w:r>
      <w:r>
        <w:rPr>
          <w:rFonts w:ascii="Times New Roman"/>
          <w:sz w:val="26"/>
        </w:rPr>
        <w:tab/>
      </w:r>
      <w:r>
        <w:rPr>
          <w:rFonts w:ascii="Times New Roman"/>
          <w:spacing w:val="-4"/>
          <w:w w:val="110"/>
          <w:sz w:val="26"/>
        </w:rPr>
        <w:t>the</w:t>
      </w:r>
      <w:r>
        <w:rPr>
          <w:rFonts w:ascii="Times New Roman"/>
          <w:sz w:val="26"/>
        </w:rPr>
        <w:tab/>
      </w:r>
      <w:r>
        <w:rPr>
          <w:rFonts w:ascii="Times New Roman"/>
          <w:spacing w:val="-2"/>
          <w:w w:val="110"/>
          <w:sz w:val="26"/>
        </w:rPr>
        <w:t>complaint</w:t>
      </w:r>
      <w:r>
        <w:rPr>
          <w:rFonts w:ascii="Times New Roman"/>
          <w:sz w:val="26"/>
        </w:rPr>
        <w:tab/>
      </w:r>
      <w:r>
        <w:rPr>
          <w:rFonts w:ascii="Times New Roman"/>
          <w:spacing w:val="-2"/>
          <w:w w:val="110"/>
          <w:sz w:val="26"/>
        </w:rPr>
        <w:t>regarding</w:t>
      </w:r>
      <w:r>
        <w:rPr>
          <w:rFonts w:ascii="Times New Roman"/>
          <w:sz w:val="26"/>
        </w:rPr>
        <w:tab/>
      </w:r>
      <w:r>
        <w:rPr>
          <w:rFonts w:ascii="Times New Roman"/>
          <w:spacing w:val="-4"/>
          <w:w w:val="110"/>
          <w:sz w:val="26"/>
        </w:rPr>
        <w:t>Lot</w:t>
      </w:r>
      <w:r>
        <w:rPr>
          <w:rFonts w:ascii="Times New Roman"/>
          <w:sz w:val="26"/>
        </w:rPr>
        <w:tab/>
      </w:r>
      <w:r>
        <w:rPr>
          <w:rFonts w:ascii="Times New Roman"/>
          <w:spacing w:val="-10"/>
          <w:w w:val="110"/>
          <w:sz w:val="26"/>
        </w:rPr>
        <w:t>3</w:t>
      </w:r>
      <w:r>
        <w:rPr>
          <w:rFonts w:ascii="Times New Roman"/>
          <w:sz w:val="26"/>
        </w:rPr>
        <w:tab/>
      </w:r>
      <w:r>
        <w:rPr>
          <w:rFonts w:ascii="Times New Roman"/>
          <w:spacing w:val="-6"/>
          <w:w w:val="110"/>
          <w:sz w:val="26"/>
        </w:rPr>
        <w:t>by</w:t>
      </w:r>
      <w:r>
        <w:rPr>
          <w:rFonts w:ascii="Times New Roman"/>
          <w:sz w:val="26"/>
        </w:rPr>
        <w:tab/>
      </w:r>
      <w:r>
        <w:rPr>
          <w:rFonts w:ascii="Times New Roman"/>
          <w:spacing w:val="-4"/>
          <w:w w:val="110"/>
          <w:sz w:val="26"/>
        </w:rPr>
        <w:t>Jilk </w:t>
      </w:r>
      <w:r>
        <w:rPr>
          <w:rFonts w:ascii="Times New Roman"/>
          <w:w w:val="110"/>
          <w:sz w:val="26"/>
        </w:rPr>
        <w:t>Construction</w:t>
      </w:r>
      <w:r>
        <w:rPr>
          <w:rFonts w:ascii="Times New Roman"/>
          <w:spacing w:val="80"/>
          <w:w w:val="110"/>
          <w:sz w:val="26"/>
        </w:rPr>
        <w:t> </w:t>
      </w:r>
      <w:r>
        <w:rPr>
          <w:rFonts w:ascii="Times New Roman"/>
          <w:w w:val="110"/>
          <w:sz w:val="26"/>
        </w:rPr>
        <w:t>Co.</w:t>
      </w:r>
      <w:r>
        <w:rPr>
          <w:rFonts w:ascii="Times New Roman"/>
          <w:spacing w:val="80"/>
          <w:w w:val="110"/>
          <w:sz w:val="26"/>
        </w:rPr>
        <w:t> </w:t>
      </w:r>
      <w:r>
        <w:rPr>
          <w:rFonts w:ascii="Times New Roman"/>
          <w:w w:val="110"/>
          <w:sz w:val="26"/>
        </w:rPr>
        <w:t>Ltd</w:t>
      </w:r>
      <w:r>
        <w:rPr>
          <w:rFonts w:ascii="Times New Roman"/>
          <w:spacing w:val="80"/>
          <w:w w:val="110"/>
          <w:sz w:val="26"/>
        </w:rPr>
        <w:t> </w:t>
      </w:r>
      <w:r>
        <w:rPr>
          <w:rFonts w:ascii="Times New Roman"/>
          <w:w w:val="110"/>
          <w:sz w:val="26"/>
        </w:rPr>
        <w:t>(the</w:t>
      </w:r>
      <w:r>
        <w:rPr>
          <w:rFonts w:ascii="Times New Roman"/>
          <w:spacing w:val="40"/>
          <w:w w:val="110"/>
          <w:sz w:val="26"/>
        </w:rPr>
        <w:t> </w:t>
      </w:r>
      <w:r>
        <w:rPr>
          <w:rFonts w:ascii="Times New Roman"/>
          <w:w w:val="110"/>
          <w:sz w:val="26"/>
        </w:rPr>
        <w:t>Applicant)</w:t>
      </w:r>
      <w:r>
        <w:rPr>
          <w:rFonts w:ascii="Times New Roman"/>
          <w:spacing w:val="80"/>
          <w:w w:val="110"/>
          <w:sz w:val="26"/>
        </w:rPr>
        <w:t> </w:t>
      </w:r>
      <w:r>
        <w:rPr>
          <w:rFonts w:ascii="Times New Roman"/>
          <w:w w:val="110"/>
          <w:sz w:val="26"/>
        </w:rPr>
        <w:t>on</w:t>
      </w:r>
      <w:r>
        <w:rPr>
          <w:rFonts w:ascii="Times New Roman"/>
          <w:spacing w:val="80"/>
          <w:w w:val="110"/>
          <w:sz w:val="26"/>
        </w:rPr>
        <w:t> </w:t>
      </w:r>
      <w:r>
        <w:rPr>
          <w:rFonts w:ascii="Times New Roman"/>
          <w:w w:val="110"/>
          <w:sz w:val="26"/>
        </w:rPr>
        <w:t>May</w:t>
      </w:r>
      <w:r>
        <w:rPr>
          <w:rFonts w:ascii="Times New Roman"/>
          <w:spacing w:val="40"/>
          <w:w w:val="110"/>
          <w:sz w:val="26"/>
        </w:rPr>
        <w:t> </w:t>
      </w:r>
      <w:r>
        <w:rPr>
          <w:rFonts w:ascii="Times New Roman"/>
          <w:w w:val="110"/>
          <w:sz w:val="26"/>
        </w:rPr>
        <w:t>22,</w:t>
      </w:r>
      <w:r>
        <w:rPr>
          <w:rFonts w:ascii="Times New Roman"/>
          <w:sz w:val="26"/>
        </w:rPr>
        <w:tab/>
        <w:tab/>
      </w:r>
      <w:r>
        <w:rPr>
          <w:rFonts w:ascii="Times New Roman"/>
          <w:w w:val="110"/>
          <w:sz w:val="26"/>
        </w:rPr>
        <w:t>2024.</w:t>
      </w:r>
      <w:r>
        <w:rPr>
          <w:rFonts w:ascii="Times New Roman"/>
          <w:spacing w:val="40"/>
          <w:w w:val="110"/>
          <w:sz w:val="26"/>
        </w:rPr>
        <w:t> </w:t>
      </w:r>
      <w:r>
        <w:rPr>
          <w:rFonts w:ascii="Times New Roman"/>
          <w:w w:val="110"/>
          <w:sz w:val="26"/>
        </w:rPr>
        <w:t>The Accounting</w:t>
      </w:r>
      <w:r>
        <w:rPr>
          <w:rFonts w:ascii="Times New Roman"/>
          <w:spacing w:val="80"/>
          <w:w w:val="110"/>
          <w:sz w:val="26"/>
        </w:rPr>
        <w:t> </w:t>
      </w:r>
      <w:r>
        <w:rPr>
          <w:rFonts w:ascii="Times New Roman"/>
          <w:w w:val="110"/>
          <w:sz w:val="26"/>
        </w:rPr>
        <w:t>Officer</w:t>
      </w:r>
      <w:r>
        <w:rPr>
          <w:rFonts w:ascii="Times New Roman"/>
          <w:spacing w:val="80"/>
          <w:w w:val="110"/>
          <w:sz w:val="26"/>
        </w:rPr>
        <w:t> </w:t>
      </w:r>
      <w:r>
        <w:rPr>
          <w:rFonts w:ascii="Times New Roman"/>
          <w:w w:val="110"/>
          <w:sz w:val="26"/>
        </w:rPr>
        <w:t>found</w:t>
      </w:r>
      <w:r>
        <w:rPr>
          <w:rFonts w:ascii="Times New Roman"/>
          <w:spacing w:val="80"/>
          <w:w w:val="110"/>
          <w:sz w:val="26"/>
        </w:rPr>
        <w:t> </w:t>
      </w:r>
      <w:r>
        <w:rPr>
          <w:rFonts w:ascii="Times New Roman"/>
          <w:w w:val="110"/>
          <w:sz w:val="26"/>
        </w:rPr>
        <w:t>no</w:t>
      </w:r>
      <w:r>
        <w:rPr>
          <w:rFonts w:ascii="Times New Roman"/>
          <w:spacing w:val="80"/>
          <w:w w:val="110"/>
          <w:sz w:val="26"/>
        </w:rPr>
        <w:t> </w:t>
      </w:r>
      <w:r>
        <w:rPr>
          <w:rFonts w:ascii="Times New Roman"/>
          <w:w w:val="110"/>
          <w:sz w:val="26"/>
        </w:rPr>
        <w:t>merit</w:t>
      </w:r>
      <w:r>
        <w:rPr>
          <w:rFonts w:ascii="Times New Roman"/>
          <w:spacing w:val="80"/>
          <w:w w:val="110"/>
          <w:sz w:val="26"/>
        </w:rPr>
        <w:t> </w:t>
      </w:r>
      <w:r>
        <w:rPr>
          <w:rFonts w:ascii="Times New Roman"/>
          <w:w w:val="110"/>
          <w:sz w:val="26"/>
        </w:rPr>
        <w:t>in</w:t>
      </w:r>
      <w:r>
        <w:rPr>
          <w:rFonts w:ascii="Times New Roman"/>
          <w:spacing w:val="80"/>
          <w:w w:val="110"/>
          <w:sz w:val="26"/>
        </w:rPr>
        <w:t> </w:t>
      </w:r>
      <w:r>
        <w:rPr>
          <w:rFonts w:ascii="Times New Roman"/>
          <w:w w:val="110"/>
          <w:sz w:val="26"/>
        </w:rPr>
        <w:t>the</w:t>
      </w:r>
      <w:r>
        <w:rPr>
          <w:rFonts w:ascii="Times New Roman"/>
          <w:spacing w:val="80"/>
          <w:w w:val="110"/>
          <w:sz w:val="26"/>
        </w:rPr>
        <w:t> </w:t>
      </w:r>
      <w:r>
        <w:rPr>
          <w:rFonts w:ascii="Times New Roman"/>
          <w:w w:val="110"/>
          <w:sz w:val="26"/>
        </w:rPr>
        <w:t>Complaint</w:t>
      </w:r>
      <w:r>
        <w:rPr>
          <w:rFonts w:ascii="Times New Roman"/>
          <w:spacing w:val="80"/>
          <w:w w:val="150"/>
          <w:sz w:val="26"/>
        </w:rPr>
        <w:t> </w:t>
      </w:r>
      <w:r>
        <w:rPr>
          <w:rFonts w:ascii="Times New Roman"/>
          <w:w w:val="110"/>
          <w:sz w:val="26"/>
        </w:rPr>
        <w:t>of</w:t>
      </w:r>
      <w:r>
        <w:rPr>
          <w:rFonts w:ascii="Times New Roman"/>
          <w:spacing w:val="80"/>
          <w:w w:val="110"/>
          <w:sz w:val="26"/>
        </w:rPr>
        <w:t> </w:t>
      </w:r>
      <w:r>
        <w:rPr>
          <w:rFonts w:ascii="Times New Roman"/>
          <w:w w:val="110"/>
          <w:sz w:val="26"/>
        </w:rPr>
        <w:t>the </w:t>
      </w:r>
      <w:r>
        <w:rPr>
          <w:rFonts w:ascii="Times New Roman"/>
          <w:spacing w:val="-2"/>
          <w:w w:val="110"/>
          <w:sz w:val="26"/>
        </w:rPr>
        <w:t>Applicant.</w:t>
      </w:r>
    </w:p>
    <w:p>
      <w:pPr>
        <w:pStyle w:val="ListParagraph"/>
        <w:numPr>
          <w:ilvl w:val="0"/>
          <w:numId w:val="2"/>
        </w:numPr>
        <w:tabs>
          <w:tab w:pos="949" w:val="left" w:leader="none"/>
          <w:tab w:pos="951" w:val="left" w:leader="none"/>
        </w:tabs>
        <w:spacing w:line="232" w:lineRule="auto" w:before="288" w:after="0"/>
        <w:ind w:left="949" w:right="567" w:hanging="819"/>
        <w:jc w:val="both"/>
        <w:rPr>
          <w:sz w:val="26"/>
        </w:rPr>
      </w:pPr>
      <w:r>
        <w:rPr>
          <w:sz w:val="26"/>
        </w:rPr>
        <w:tab/>
        <w:t>The</w:t>
      </w:r>
      <w:r>
        <w:rPr>
          <w:spacing w:val="-18"/>
          <w:sz w:val="26"/>
        </w:rPr>
        <w:t> </w:t>
      </w:r>
      <w:r>
        <w:rPr>
          <w:sz w:val="26"/>
        </w:rPr>
        <w:t>Accounting</w:t>
      </w:r>
      <w:r>
        <w:rPr>
          <w:spacing w:val="-9"/>
          <w:sz w:val="26"/>
        </w:rPr>
        <w:t> </w:t>
      </w:r>
      <w:r>
        <w:rPr>
          <w:sz w:val="26"/>
        </w:rPr>
        <w:t>Officer</w:t>
      </w:r>
      <w:r>
        <w:rPr>
          <w:spacing w:val="-9"/>
          <w:sz w:val="26"/>
        </w:rPr>
        <w:t> </w:t>
      </w:r>
      <w:r>
        <w:rPr>
          <w:sz w:val="26"/>
        </w:rPr>
        <w:t>also</w:t>
      </w:r>
      <w:r>
        <w:rPr>
          <w:spacing w:val="-21"/>
          <w:sz w:val="26"/>
        </w:rPr>
        <w:t> </w:t>
      </w:r>
      <w:r>
        <w:rPr>
          <w:sz w:val="26"/>
        </w:rPr>
        <w:t>notified</w:t>
      </w:r>
      <w:r>
        <w:rPr>
          <w:spacing w:val="-17"/>
          <w:sz w:val="26"/>
        </w:rPr>
        <w:t> </w:t>
      </w:r>
      <w:r>
        <w:rPr>
          <w:sz w:val="26"/>
        </w:rPr>
        <w:t>the</w:t>
      </w:r>
      <w:r>
        <w:rPr>
          <w:spacing w:val="-18"/>
          <w:sz w:val="26"/>
        </w:rPr>
        <w:t> </w:t>
      </w:r>
      <w:r>
        <w:rPr>
          <w:sz w:val="26"/>
        </w:rPr>
        <w:t>Respondent's</w:t>
      </w:r>
      <w:r>
        <w:rPr>
          <w:spacing w:val="-8"/>
          <w:sz w:val="26"/>
        </w:rPr>
        <w:t> </w:t>
      </w:r>
      <w:r>
        <w:rPr>
          <w:sz w:val="26"/>
        </w:rPr>
        <w:t>Head</w:t>
      </w:r>
      <w:r>
        <w:rPr>
          <w:spacing w:val="-17"/>
          <w:sz w:val="26"/>
        </w:rPr>
        <w:t> </w:t>
      </w:r>
      <w:r>
        <w:rPr>
          <w:sz w:val="26"/>
        </w:rPr>
        <w:t>of </w:t>
      </w:r>
      <w:r>
        <w:rPr>
          <w:rFonts w:ascii="Times New Roman"/>
          <w:sz w:val="26"/>
        </w:rPr>
        <w:t>Procuring</w:t>
      </w:r>
      <w:r>
        <w:rPr>
          <w:rFonts w:ascii="Times New Roman"/>
          <w:spacing w:val="80"/>
          <w:sz w:val="26"/>
        </w:rPr>
        <w:t> </w:t>
      </w:r>
      <w:r>
        <w:rPr>
          <w:rFonts w:ascii="Times New Roman"/>
          <w:sz w:val="26"/>
        </w:rPr>
        <w:t>and</w:t>
      </w:r>
      <w:r>
        <w:rPr>
          <w:rFonts w:ascii="Times New Roman"/>
          <w:spacing w:val="80"/>
          <w:w w:val="150"/>
          <w:sz w:val="26"/>
        </w:rPr>
        <w:t> </w:t>
      </w:r>
      <w:r>
        <w:rPr>
          <w:rFonts w:ascii="Times New Roman"/>
          <w:sz w:val="26"/>
        </w:rPr>
        <w:t>Disposing</w:t>
      </w:r>
      <w:r>
        <w:rPr>
          <w:rFonts w:ascii="Times New Roman"/>
          <w:spacing w:val="80"/>
          <w:w w:val="150"/>
          <w:sz w:val="26"/>
        </w:rPr>
        <w:t> </w:t>
      </w:r>
      <w:r>
        <w:rPr>
          <w:rFonts w:ascii="Times New Roman"/>
          <w:sz w:val="26"/>
        </w:rPr>
        <w:t>Unit,</w:t>
      </w:r>
      <w:r>
        <w:rPr>
          <w:rFonts w:ascii="Times New Roman"/>
          <w:spacing w:val="80"/>
          <w:sz w:val="26"/>
        </w:rPr>
        <w:t> </w:t>
      </w:r>
      <w:r>
        <w:rPr>
          <w:rFonts w:ascii="Times New Roman"/>
          <w:sz w:val="26"/>
        </w:rPr>
        <w:t>of</w:t>
      </w:r>
      <w:r>
        <w:rPr>
          <w:rFonts w:ascii="Times New Roman"/>
          <w:spacing w:val="80"/>
          <w:sz w:val="26"/>
        </w:rPr>
        <w:t> </w:t>
      </w:r>
      <w:r>
        <w:rPr>
          <w:rFonts w:ascii="Times New Roman"/>
          <w:sz w:val="26"/>
        </w:rPr>
        <w:t>the</w:t>
      </w:r>
      <w:r>
        <w:rPr>
          <w:rFonts w:ascii="Times New Roman"/>
          <w:spacing w:val="72"/>
          <w:sz w:val="26"/>
        </w:rPr>
        <w:t>  </w:t>
      </w:r>
      <w:r>
        <w:rPr>
          <w:rFonts w:ascii="Times New Roman"/>
          <w:sz w:val="26"/>
        </w:rPr>
        <w:t>need</w:t>
      </w:r>
      <w:r>
        <w:rPr>
          <w:rFonts w:ascii="Times New Roman"/>
          <w:spacing w:val="77"/>
          <w:w w:val="150"/>
          <w:sz w:val="26"/>
        </w:rPr>
        <w:t> </w:t>
      </w:r>
      <w:r>
        <w:rPr>
          <w:rFonts w:ascii="Times New Roman"/>
          <w:sz w:val="26"/>
        </w:rPr>
        <w:t>to</w:t>
      </w:r>
      <w:r>
        <w:rPr>
          <w:rFonts w:ascii="Times New Roman"/>
          <w:spacing w:val="80"/>
          <w:sz w:val="26"/>
        </w:rPr>
        <w:t> </w:t>
      </w:r>
      <w:r>
        <w:rPr>
          <w:rFonts w:ascii="Times New Roman"/>
          <w:sz w:val="26"/>
        </w:rPr>
        <w:t>change</w:t>
      </w:r>
      <w:r>
        <w:rPr>
          <w:rFonts w:ascii="Times New Roman"/>
          <w:spacing w:val="80"/>
          <w:w w:val="150"/>
          <w:sz w:val="26"/>
        </w:rPr>
        <w:t> </w:t>
      </w:r>
      <w:r>
        <w:rPr>
          <w:rFonts w:ascii="Times New Roman"/>
          <w:sz w:val="26"/>
        </w:rPr>
        <w:t>the</w:t>
      </w:r>
      <w:r>
        <w:rPr>
          <w:rFonts w:ascii="Times New Roman"/>
          <w:spacing w:val="77"/>
          <w:w w:val="150"/>
          <w:sz w:val="26"/>
        </w:rPr>
        <w:t> </w:t>
      </w:r>
      <w:r>
        <w:rPr>
          <w:rFonts w:ascii="Times New Roman"/>
          <w:sz w:val="26"/>
        </w:rPr>
        <w:t>award in</w:t>
      </w:r>
      <w:r>
        <w:rPr>
          <w:rFonts w:ascii="Times New Roman"/>
          <w:spacing w:val="32"/>
          <w:sz w:val="26"/>
        </w:rPr>
        <w:t>  </w:t>
      </w:r>
      <w:r>
        <w:rPr>
          <w:rFonts w:ascii="Times New Roman"/>
          <w:sz w:val="26"/>
        </w:rPr>
        <w:t>Lot</w:t>
      </w:r>
      <w:r>
        <w:rPr>
          <w:rFonts w:ascii="Times New Roman"/>
          <w:spacing w:val="28"/>
          <w:sz w:val="26"/>
        </w:rPr>
        <w:t>  </w:t>
      </w:r>
      <w:r>
        <w:rPr>
          <w:rFonts w:ascii="Times New Roman"/>
          <w:sz w:val="26"/>
        </w:rPr>
        <w:t>3</w:t>
      </w:r>
      <w:r>
        <w:rPr>
          <w:rFonts w:ascii="Times New Roman"/>
          <w:spacing w:val="30"/>
          <w:sz w:val="26"/>
        </w:rPr>
        <w:t>  </w:t>
      </w:r>
      <w:r>
        <w:rPr>
          <w:rFonts w:ascii="Times New Roman"/>
          <w:sz w:val="26"/>
        </w:rPr>
        <w:t>from</w:t>
      </w:r>
      <w:r>
        <w:rPr>
          <w:rFonts w:ascii="Times New Roman"/>
          <w:spacing w:val="34"/>
          <w:sz w:val="26"/>
        </w:rPr>
        <w:t>  </w:t>
      </w:r>
      <w:r>
        <w:rPr>
          <w:rFonts w:ascii="Times New Roman"/>
          <w:sz w:val="26"/>
        </w:rPr>
        <w:t>China</w:t>
      </w:r>
      <w:r>
        <w:rPr>
          <w:rFonts w:ascii="Times New Roman"/>
          <w:spacing w:val="30"/>
          <w:sz w:val="26"/>
        </w:rPr>
        <w:t>  </w:t>
      </w:r>
      <w:r>
        <w:rPr>
          <w:rFonts w:ascii="Times New Roman"/>
          <w:sz w:val="26"/>
        </w:rPr>
        <w:t>Communication</w:t>
      </w:r>
      <w:r>
        <w:rPr>
          <w:rFonts w:ascii="Times New Roman"/>
          <w:spacing w:val="33"/>
          <w:sz w:val="26"/>
        </w:rPr>
        <w:t>  </w:t>
      </w:r>
      <w:r>
        <w:rPr>
          <w:rFonts w:ascii="Times New Roman"/>
          <w:i/>
          <w:sz w:val="26"/>
        </w:rPr>
        <w:t>Construction</w:t>
      </w:r>
      <w:r>
        <w:rPr>
          <w:rFonts w:ascii="Times New Roman"/>
          <w:i/>
          <w:spacing w:val="73"/>
          <w:w w:val="150"/>
          <w:sz w:val="26"/>
        </w:rPr>
        <w:t> </w:t>
      </w:r>
      <w:r>
        <w:rPr>
          <w:rFonts w:ascii="Times New Roman"/>
          <w:sz w:val="26"/>
        </w:rPr>
        <w:t>Company</w:t>
      </w:r>
      <w:r>
        <w:rPr>
          <w:rFonts w:ascii="Times New Roman"/>
          <w:spacing w:val="37"/>
          <w:sz w:val="26"/>
        </w:rPr>
        <w:t>  </w:t>
      </w:r>
      <w:r>
        <w:rPr>
          <w:rFonts w:ascii="Times New Roman"/>
          <w:i/>
          <w:spacing w:val="-5"/>
          <w:sz w:val="26"/>
        </w:rPr>
        <w:t>Ltd</w:t>
      </w:r>
    </w:p>
    <w:p>
      <w:pPr>
        <w:pStyle w:val="BodyText"/>
        <w:spacing w:line="300" w:lineRule="exact"/>
        <w:ind w:left="959"/>
        <w:rPr>
          <w:rFonts w:ascii="Times New Roman" w:hAnsi="Times New Roman"/>
        </w:rPr>
      </w:pPr>
      <w:r>
        <w:rPr>
          <w:rFonts w:ascii="Times New Roman" w:hAnsi="Times New Roman"/>
          <w:w w:val="110"/>
          <w:position w:val="2"/>
        </w:rPr>
        <w:t>to</w:t>
      </w:r>
      <w:r>
        <w:rPr>
          <w:rFonts w:ascii="Times New Roman" w:hAnsi="Times New Roman"/>
          <w:spacing w:val="-34"/>
          <w:w w:val="110"/>
          <w:position w:val="2"/>
        </w:rPr>
        <w:t> </w:t>
      </w:r>
      <w:r>
        <w:rPr>
          <w:rFonts w:ascii="Times New Roman" w:hAnsi="Times New Roman"/>
          <w:w w:val="110"/>
          <w:position w:val="2"/>
        </w:rPr>
        <w:t>fiterlinp</w:t>
      </w:r>
      <w:r>
        <w:rPr>
          <w:rFonts w:ascii="Times New Roman" w:hAnsi="Times New Roman"/>
          <w:spacing w:val="8"/>
          <w:w w:val="110"/>
          <w:position w:val="2"/>
        </w:rPr>
        <w:t> </w:t>
      </w:r>
      <w:r>
        <w:rPr>
          <w:rFonts w:ascii="Times New Roman" w:hAnsi="Times New Roman"/>
          <w:w w:val="110"/>
          <w:position w:val="2"/>
        </w:rPr>
        <w:t>Civil ñnpineerinq</w:t>
      </w:r>
      <w:r>
        <w:rPr>
          <w:rFonts w:ascii="Times New Roman" w:hAnsi="Times New Roman"/>
          <w:spacing w:val="36"/>
          <w:w w:val="110"/>
          <w:position w:val="2"/>
        </w:rPr>
        <w:t> </w:t>
      </w:r>
      <w:r>
        <w:rPr>
          <w:rFonts w:ascii="Times New Roman" w:hAnsi="Times New Roman"/>
          <w:i/>
          <w:w w:val="110"/>
          <w:position w:val="2"/>
        </w:rPr>
        <w:t>Ltd</w:t>
      </w:r>
      <w:r>
        <w:rPr>
          <w:rFonts w:ascii="Times New Roman" w:hAnsi="Times New Roman"/>
          <w:i/>
          <w:spacing w:val="13"/>
          <w:w w:val="110"/>
          <w:position w:val="2"/>
        </w:rPr>
        <w:t> </w:t>
      </w:r>
      <w:r>
        <w:rPr>
          <w:rFonts w:ascii="Times New Roman" w:hAnsi="Times New Roman"/>
          <w:w w:val="110"/>
          <w:position w:val="2"/>
        </w:rPr>
        <w:t>who</w:t>
      </w:r>
      <w:r>
        <w:rPr>
          <w:rFonts w:ascii="Times New Roman" w:hAnsi="Times New Roman"/>
          <w:spacing w:val="12"/>
          <w:w w:val="110"/>
          <w:position w:val="2"/>
        </w:rPr>
        <w:t> </w:t>
      </w:r>
      <w:r>
        <w:rPr>
          <w:rFonts w:ascii="Times New Roman" w:hAnsi="Times New Roman"/>
          <w:w w:val="110"/>
          <w:position w:val="2"/>
        </w:rPr>
        <w:t>was</w:t>
      </w:r>
      <w:r>
        <w:rPr>
          <w:rFonts w:ascii="Times New Roman" w:hAnsi="Times New Roman"/>
          <w:spacing w:val="33"/>
          <w:w w:val="110"/>
          <w:position w:val="2"/>
        </w:rPr>
        <w:t> </w:t>
      </w:r>
      <w:r>
        <w:rPr>
          <w:rFonts w:ascii="Times New Roman" w:hAnsi="Times New Roman"/>
          <w:w w:val="110"/>
          <w:position w:val="2"/>
        </w:rPr>
        <w:t>the</w:t>
      </w:r>
      <w:r>
        <w:rPr>
          <w:rFonts w:ascii="Times New Roman" w:hAnsi="Times New Roman"/>
          <w:spacing w:val="70"/>
          <w:w w:val="110"/>
          <w:position w:val="2"/>
        </w:rPr>
        <w:t> </w:t>
      </w:r>
      <w:r>
        <w:rPr>
          <w:rFonts w:ascii="Times New Roman" w:hAnsi="Times New Roman"/>
          <w:w w:val="110"/>
          <w:position w:val="1"/>
        </w:rPr>
        <w:t>l</w:t>
      </w:r>
      <w:r>
        <w:rPr>
          <w:rFonts w:ascii="Times New Roman" w:hAnsi="Times New Roman"/>
          <w:w w:val="110"/>
          <w:position w:val="7"/>
        </w:rPr>
        <w:t>et</w:t>
      </w:r>
      <w:r>
        <w:rPr>
          <w:rFonts w:ascii="Times New Roman" w:hAnsi="Times New Roman"/>
          <w:spacing w:val="-37"/>
          <w:w w:val="110"/>
          <w:position w:val="7"/>
        </w:rPr>
        <w:t> </w:t>
      </w:r>
      <w:r>
        <w:rPr>
          <w:rFonts w:ascii="Times New Roman" w:hAnsi="Times New Roman"/>
          <w:w w:val="110"/>
          <w:position w:val="6"/>
        </w:rPr>
        <w:t>g</w:t>
      </w:r>
      <w:r>
        <w:rPr>
          <w:rFonts w:ascii="Times New Roman" w:hAnsi="Times New Roman"/>
          <w:w w:val="110"/>
          <w:position w:val="1"/>
        </w:rPr>
        <w:t>unn</w:t>
      </w:r>
      <w:r>
        <w:rPr>
          <w:rFonts w:ascii="Times New Roman" w:hAnsi="Times New Roman"/>
          <w:w w:val="110"/>
        </w:rPr>
        <w:t>er</w:t>
      </w:r>
      <w:r>
        <w:rPr>
          <w:rFonts w:ascii="Times New Roman" w:hAnsi="Times New Roman"/>
          <w:spacing w:val="37"/>
          <w:w w:val="110"/>
        </w:rPr>
        <w:t> </w:t>
      </w:r>
      <w:r>
        <w:rPr>
          <w:rFonts w:ascii="Times New Roman" w:hAnsi="Times New Roman"/>
          <w:w w:val="110"/>
          <w:position w:val="2"/>
        </w:rPr>
        <w:t>up</w:t>
      </w:r>
      <w:r>
        <w:rPr>
          <w:rFonts w:ascii="Times New Roman" w:hAnsi="Times New Roman"/>
          <w:spacing w:val="23"/>
          <w:w w:val="110"/>
          <w:position w:val="2"/>
        </w:rPr>
        <w:t> </w:t>
      </w:r>
      <w:r>
        <w:rPr>
          <w:rFonts w:ascii="Times New Roman" w:hAnsi="Times New Roman"/>
          <w:w w:val="110"/>
          <w:position w:val="2"/>
        </w:rPr>
        <w:t>in</w:t>
      </w:r>
      <w:r>
        <w:rPr>
          <w:rFonts w:ascii="Times New Roman" w:hAnsi="Times New Roman"/>
          <w:spacing w:val="17"/>
          <w:w w:val="110"/>
          <w:position w:val="2"/>
        </w:rPr>
        <w:t> </w:t>
      </w:r>
      <w:r>
        <w:rPr>
          <w:rFonts w:ascii="Times New Roman" w:hAnsi="Times New Roman"/>
          <w:spacing w:val="-5"/>
          <w:w w:val="110"/>
          <w:position w:val="2"/>
        </w:rPr>
        <w:t>Lot</w:t>
      </w:r>
    </w:p>
    <w:p>
      <w:pPr>
        <w:pStyle w:val="BodyText"/>
        <w:spacing w:line="235" w:lineRule="auto"/>
        <w:ind w:left="952" w:firstLine="3"/>
        <w:rPr>
          <w:rFonts w:ascii="Times New Roman"/>
        </w:rPr>
      </w:pPr>
      <w:r>
        <w:rPr>
          <w:rFonts w:ascii="Times New Roman"/>
          <w:w w:val="110"/>
        </w:rPr>
        <w:t>3</w:t>
      </w:r>
      <w:r>
        <w:rPr>
          <w:rFonts w:ascii="Times New Roman"/>
          <w:spacing w:val="40"/>
          <w:w w:val="110"/>
        </w:rPr>
        <w:t> </w:t>
      </w:r>
      <w:r>
        <w:rPr>
          <w:rFonts w:ascii="Times New Roman"/>
          <w:w w:val="110"/>
        </w:rPr>
        <w:t>because</w:t>
      </w:r>
      <w:r>
        <w:rPr>
          <w:rFonts w:ascii="Times New Roman"/>
          <w:spacing w:val="40"/>
          <w:w w:val="110"/>
        </w:rPr>
        <w:t> </w:t>
      </w:r>
      <w:r>
        <w:rPr>
          <w:rFonts w:ascii="Times New Roman"/>
          <w:w w:val="110"/>
        </w:rPr>
        <w:t>the</w:t>
      </w:r>
      <w:r>
        <w:rPr>
          <w:rFonts w:ascii="Times New Roman"/>
          <w:spacing w:val="40"/>
          <w:w w:val="110"/>
        </w:rPr>
        <w:t> </w:t>
      </w:r>
      <w:r>
        <w:rPr>
          <w:rFonts w:ascii="Times New Roman"/>
          <w:w w:val="110"/>
        </w:rPr>
        <w:t>bidding</w:t>
      </w:r>
      <w:r>
        <w:rPr>
          <w:rFonts w:ascii="Times New Roman"/>
          <w:spacing w:val="36"/>
          <w:w w:val="110"/>
        </w:rPr>
        <w:t> </w:t>
      </w:r>
      <w:r>
        <w:rPr>
          <w:rFonts w:ascii="Times New Roman"/>
          <w:w w:val="110"/>
        </w:rPr>
        <w:t>document</w:t>
      </w:r>
      <w:r>
        <w:rPr>
          <w:rFonts w:ascii="Times New Roman"/>
          <w:spacing w:val="40"/>
          <w:w w:val="110"/>
        </w:rPr>
        <w:t> </w:t>
      </w:r>
      <w:r>
        <w:rPr>
          <w:rFonts w:ascii="Times New Roman"/>
          <w:w w:val="110"/>
        </w:rPr>
        <w:t>prohibited</w:t>
      </w:r>
      <w:r>
        <w:rPr>
          <w:rFonts w:ascii="Times New Roman"/>
          <w:spacing w:val="40"/>
          <w:w w:val="110"/>
        </w:rPr>
        <w:t> </w:t>
      </w:r>
      <w:r>
        <w:rPr>
          <w:rFonts w:ascii="Times New Roman"/>
          <w:w w:val="110"/>
        </w:rPr>
        <w:t>a</w:t>
      </w:r>
      <w:r>
        <w:rPr>
          <w:rFonts w:ascii="Times New Roman"/>
          <w:spacing w:val="40"/>
          <w:w w:val="110"/>
        </w:rPr>
        <w:t> </w:t>
      </w:r>
      <w:r>
        <w:rPr>
          <w:rFonts w:ascii="Times New Roman"/>
          <w:w w:val="110"/>
        </w:rPr>
        <w:t>bidder</w:t>
      </w:r>
      <w:r>
        <w:rPr>
          <w:rFonts w:ascii="Times New Roman"/>
          <w:spacing w:val="40"/>
          <w:w w:val="110"/>
        </w:rPr>
        <w:t> </w:t>
      </w:r>
      <w:r>
        <w:rPr>
          <w:rFonts w:ascii="Times New Roman"/>
          <w:w w:val="110"/>
        </w:rPr>
        <w:t>from</w:t>
      </w:r>
      <w:r>
        <w:rPr>
          <w:rFonts w:ascii="Times New Roman"/>
          <w:spacing w:val="40"/>
          <w:w w:val="110"/>
        </w:rPr>
        <w:t> </w:t>
      </w:r>
      <w:r>
        <w:rPr>
          <w:rFonts w:ascii="Times New Roman"/>
          <w:w w:val="110"/>
        </w:rPr>
        <w:t>being awarded</w:t>
      </w:r>
      <w:r>
        <w:rPr>
          <w:rFonts w:ascii="Times New Roman"/>
          <w:spacing w:val="40"/>
          <w:w w:val="110"/>
        </w:rPr>
        <w:t> </w:t>
      </w:r>
      <w:r>
        <w:rPr>
          <w:rFonts w:ascii="Times New Roman"/>
          <w:w w:val="110"/>
        </w:rPr>
        <w:t>a</w:t>
      </w:r>
      <w:r>
        <w:rPr>
          <w:rFonts w:ascii="Times New Roman"/>
          <w:spacing w:val="40"/>
          <w:w w:val="110"/>
        </w:rPr>
        <w:t> </w:t>
      </w:r>
      <w:r>
        <w:rPr>
          <w:rFonts w:ascii="Times New Roman"/>
          <w:w w:val="110"/>
        </w:rPr>
        <w:t>contract</w:t>
      </w:r>
      <w:r>
        <w:rPr>
          <w:rFonts w:ascii="Times New Roman"/>
          <w:spacing w:val="40"/>
          <w:w w:val="110"/>
        </w:rPr>
        <w:t> </w:t>
      </w:r>
      <w:r>
        <w:rPr>
          <w:rFonts w:ascii="Times New Roman"/>
          <w:w w:val="110"/>
        </w:rPr>
        <w:t>in</w:t>
      </w:r>
      <w:r>
        <w:rPr>
          <w:rFonts w:ascii="Times New Roman"/>
          <w:spacing w:val="40"/>
          <w:w w:val="110"/>
        </w:rPr>
        <w:t> </w:t>
      </w:r>
      <w:r>
        <w:rPr>
          <w:rFonts w:ascii="Times New Roman"/>
          <w:w w:val="110"/>
        </w:rPr>
        <w:t>more</w:t>
      </w:r>
      <w:r>
        <w:rPr>
          <w:rFonts w:ascii="Times New Roman"/>
          <w:spacing w:val="40"/>
          <w:w w:val="110"/>
        </w:rPr>
        <w:t> </w:t>
      </w:r>
      <w:r>
        <w:rPr>
          <w:rFonts w:ascii="Times New Roman"/>
          <w:w w:val="110"/>
        </w:rPr>
        <w:t>than</w:t>
      </w:r>
      <w:r>
        <w:rPr>
          <w:rFonts w:ascii="Times New Roman"/>
          <w:spacing w:val="40"/>
          <w:w w:val="110"/>
        </w:rPr>
        <w:t> </w:t>
      </w:r>
      <w:r>
        <w:rPr>
          <w:rFonts w:ascii="Times New Roman"/>
          <w:w w:val="110"/>
        </w:rPr>
        <w:t>one</w:t>
      </w:r>
      <w:r>
        <w:rPr>
          <w:rFonts w:ascii="Times New Roman"/>
          <w:spacing w:val="40"/>
          <w:w w:val="110"/>
        </w:rPr>
        <w:t> </w:t>
      </w:r>
      <w:r>
        <w:rPr>
          <w:rFonts w:ascii="Times New Roman"/>
          <w:w w:val="110"/>
        </w:rPr>
        <w:t>lot.</w:t>
      </w:r>
    </w:p>
    <w:p>
      <w:pPr>
        <w:pStyle w:val="ListParagraph"/>
        <w:numPr>
          <w:ilvl w:val="0"/>
          <w:numId w:val="2"/>
        </w:numPr>
        <w:tabs>
          <w:tab w:pos="956" w:val="left" w:leader="none"/>
          <w:tab w:pos="959" w:val="left" w:leader="none"/>
        </w:tabs>
        <w:spacing w:line="235" w:lineRule="auto" w:before="284" w:after="0"/>
        <w:ind w:left="959" w:right="559" w:hanging="824"/>
        <w:jc w:val="both"/>
        <w:rPr>
          <w:sz w:val="26"/>
        </w:rPr>
      </w:pPr>
      <w:r>
        <w:rPr>
          <w:sz w:val="26"/>
        </w:rPr>
        <w:t>The</w:t>
      </w:r>
      <w:r>
        <w:rPr>
          <w:spacing w:val="-17"/>
          <w:sz w:val="26"/>
        </w:rPr>
        <w:t> </w:t>
      </w:r>
      <w:r>
        <w:rPr>
          <w:sz w:val="26"/>
        </w:rPr>
        <w:t>Respondent's</w:t>
      </w:r>
      <w:r>
        <w:rPr>
          <w:spacing w:val="-7"/>
          <w:sz w:val="26"/>
        </w:rPr>
        <w:t> </w:t>
      </w:r>
      <w:r>
        <w:rPr>
          <w:sz w:val="26"/>
        </w:rPr>
        <w:t>Head</w:t>
      </w:r>
      <w:r>
        <w:rPr>
          <w:spacing w:val="-17"/>
          <w:sz w:val="26"/>
        </w:rPr>
        <w:t> </w:t>
      </w:r>
      <w:r>
        <w:rPr>
          <w:sz w:val="26"/>
        </w:rPr>
        <w:t>Procuring</w:t>
      </w:r>
      <w:r>
        <w:rPr>
          <w:spacing w:val="-12"/>
          <w:sz w:val="26"/>
        </w:rPr>
        <w:t> </w:t>
      </w:r>
      <w:r>
        <w:rPr>
          <w:sz w:val="26"/>
        </w:rPr>
        <w:t>and</w:t>
      </w:r>
      <w:r>
        <w:rPr>
          <w:spacing w:val="-19"/>
          <w:sz w:val="26"/>
        </w:rPr>
        <w:t> </w:t>
      </w:r>
      <w:r>
        <w:rPr>
          <w:sz w:val="26"/>
        </w:rPr>
        <w:t>Disposing</w:t>
      </w:r>
      <w:r>
        <w:rPr>
          <w:spacing w:val="-14"/>
          <w:sz w:val="26"/>
        </w:rPr>
        <w:t> </w:t>
      </w:r>
      <w:r>
        <w:rPr>
          <w:sz w:val="26"/>
        </w:rPr>
        <w:t>Unit</w:t>
      </w:r>
      <w:r>
        <w:rPr>
          <w:spacing w:val="-20"/>
          <w:sz w:val="26"/>
        </w:rPr>
        <w:t> </w:t>
      </w:r>
      <w:r>
        <w:rPr>
          <w:sz w:val="26"/>
        </w:rPr>
        <w:t>on</w:t>
      </w:r>
      <w:r>
        <w:rPr>
          <w:spacing w:val="-21"/>
          <w:sz w:val="26"/>
        </w:rPr>
        <w:t> </w:t>
      </w:r>
      <w:r>
        <w:rPr>
          <w:sz w:val="26"/>
        </w:rPr>
        <w:t>May </w:t>
      </w:r>
      <w:r>
        <w:rPr>
          <w:rFonts w:ascii="Times New Roman"/>
          <w:w w:val="105"/>
          <w:sz w:val="26"/>
        </w:rPr>
        <w:t>22,</w:t>
      </w:r>
      <w:r>
        <w:rPr>
          <w:rFonts w:ascii="Times New Roman"/>
          <w:spacing w:val="40"/>
          <w:w w:val="105"/>
          <w:sz w:val="26"/>
        </w:rPr>
        <w:t> </w:t>
      </w:r>
      <w:r>
        <w:rPr>
          <w:rFonts w:ascii="Times New Roman"/>
          <w:w w:val="105"/>
          <w:sz w:val="26"/>
        </w:rPr>
        <w:t>2024,</w:t>
      </w:r>
      <w:r>
        <w:rPr>
          <w:rFonts w:ascii="Times New Roman"/>
          <w:w w:val="105"/>
          <w:sz w:val="26"/>
        </w:rPr>
        <w:t> then</w:t>
      </w:r>
      <w:r>
        <w:rPr>
          <w:rFonts w:ascii="Times New Roman"/>
          <w:w w:val="105"/>
          <w:sz w:val="26"/>
        </w:rPr>
        <w:t> made</w:t>
      </w:r>
      <w:r>
        <w:rPr>
          <w:rFonts w:ascii="Times New Roman"/>
          <w:w w:val="105"/>
          <w:sz w:val="26"/>
        </w:rPr>
        <w:t> submissions</w:t>
      </w:r>
      <w:r>
        <w:rPr>
          <w:rFonts w:ascii="Times New Roman"/>
          <w:w w:val="105"/>
          <w:sz w:val="26"/>
        </w:rPr>
        <w:t> to</w:t>
      </w:r>
      <w:r>
        <w:rPr>
          <w:rFonts w:ascii="Times New Roman"/>
          <w:w w:val="105"/>
          <w:sz w:val="26"/>
        </w:rPr>
        <w:t> the</w:t>
      </w:r>
      <w:r>
        <w:rPr>
          <w:rFonts w:ascii="Times New Roman"/>
          <w:w w:val="105"/>
          <w:sz w:val="26"/>
        </w:rPr>
        <w:t> Contracts</w:t>
      </w:r>
      <w:r>
        <w:rPr>
          <w:rFonts w:ascii="Times New Roman"/>
          <w:w w:val="105"/>
          <w:sz w:val="26"/>
        </w:rPr>
        <w:t> Committee, recommending</w:t>
      </w:r>
      <w:r>
        <w:rPr>
          <w:rFonts w:ascii="Times New Roman"/>
          <w:w w:val="105"/>
          <w:sz w:val="26"/>
        </w:rPr>
        <w:t> the</w:t>
      </w:r>
      <w:r>
        <w:rPr>
          <w:rFonts w:ascii="Times New Roman"/>
          <w:w w:val="105"/>
          <w:sz w:val="26"/>
        </w:rPr>
        <w:t> award</w:t>
      </w:r>
      <w:r>
        <w:rPr>
          <w:rFonts w:ascii="Times New Roman"/>
          <w:w w:val="105"/>
          <w:sz w:val="26"/>
        </w:rPr>
        <w:t> of</w:t>
      </w:r>
      <w:r>
        <w:rPr>
          <w:rFonts w:ascii="Times New Roman"/>
          <w:w w:val="105"/>
          <w:sz w:val="26"/>
        </w:rPr>
        <w:t> Contract in</w:t>
      </w:r>
      <w:r>
        <w:rPr>
          <w:rFonts w:ascii="Times New Roman"/>
          <w:w w:val="105"/>
          <w:sz w:val="26"/>
        </w:rPr>
        <w:t> Lot 3</w:t>
      </w:r>
      <w:r>
        <w:rPr>
          <w:rFonts w:ascii="Times New Roman"/>
          <w:w w:val="105"/>
          <w:sz w:val="26"/>
        </w:rPr>
        <w:t> to</w:t>
      </w:r>
      <w:r>
        <w:rPr>
          <w:rFonts w:ascii="Times New Roman"/>
          <w:w w:val="105"/>
          <w:sz w:val="26"/>
        </w:rPr>
        <w:t> </w:t>
      </w:r>
      <w:r>
        <w:rPr>
          <w:rFonts w:ascii="Times New Roman"/>
          <w:i/>
          <w:w w:val="105"/>
          <w:sz w:val="26"/>
        </w:rPr>
        <w:t>Sterling</w:t>
      </w:r>
      <w:r>
        <w:rPr>
          <w:rFonts w:ascii="Times New Roman"/>
          <w:i/>
          <w:w w:val="105"/>
          <w:sz w:val="26"/>
        </w:rPr>
        <w:t> </w:t>
      </w:r>
      <w:r>
        <w:rPr>
          <w:rFonts w:ascii="Times New Roman"/>
          <w:w w:val="105"/>
          <w:sz w:val="26"/>
        </w:rPr>
        <w:t>Civil Anpineeriny</w:t>
      </w:r>
      <w:r>
        <w:rPr>
          <w:rFonts w:ascii="Times New Roman"/>
          <w:w w:val="105"/>
          <w:sz w:val="26"/>
        </w:rPr>
        <w:t> </w:t>
      </w:r>
      <w:r>
        <w:rPr>
          <w:rFonts w:ascii="Times New Roman"/>
          <w:i/>
          <w:w w:val="105"/>
          <w:sz w:val="26"/>
        </w:rPr>
        <w:t>Ltd.</w:t>
      </w:r>
    </w:p>
    <w:p>
      <w:pPr>
        <w:pStyle w:val="ListParagraph"/>
        <w:numPr>
          <w:ilvl w:val="0"/>
          <w:numId w:val="2"/>
        </w:numPr>
        <w:tabs>
          <w:tab w:pos="948" w:val="left" w:leader="none"/>
          <w:tab w:pos="965" w:val="left" w:leader="none"/>
        </w:tabs>
        <w:spacing w:line="235" w:lineRule="auto" w:before="284" w:after="0"/>
        <w:ind w:left="965" w:right="549" w:hanging="817"/>
        <w:jc w:val="both"/>
        <w:rPr>
          <w:rFonts w:ascii="Times New Roman" w:hAnsi="Times New Roman"/>
          <w:sz w:val="26"/>
        </w:rPr>
      </w:pPr>
      <w:r>
        <w:rPr>
          <w:rFonts w:ascii="Times New Roman" w:hAnsi="Times New Roman"/>
          <w:w w:val="105"/>
          <w:sz w:val="26"/>
        </w:rPr>
        <w:t>The</w:t>
      </w:r>
      <w:r>
        <w:rPr>
          <w:rFonts w:ascii="Times New Roman" w:hAnsi="Times New Roman"/>
          <w:spacing w:val="40"/>
          <w:w w:val="105"/>
          <w:sz w:val="26"/>
        </w:rPr>
        <w:t> </w:t>
      </w:r>
      <w:r>
        <w:rPr>
          <w:rFonts w:ascii="Times New Roman" w:hAnsi="Times New Roman"/>
          <w:w w:val="105"/>
          <w:sz w:val="26"/>
        </w:rPr>
        <w:t>Respondent's</w:t>
      </w:r>
      <w:r>
        <w:rPr>
          <w:rFonts w:ascii="Times New Roman" w:hAnsi="Times New Roman"/>
          <w:spacing w:val="40"/>
          <w:w w:val="105"/>
          <w:sz w:val="26"/>
        </w:rPr>
        <w:t> </w:t>
      </w:r>
      <w:r>
        <w:rPr>
          <w:rFonts w:ascii="Times New Roman" w:hAnsi="Times New Roman"/>
          <w:w w:val="105"/>
          <w:sz w:val="26"/>
        </w:rPr>
        <w:t>Contracts</w:t>
      </w:r>
      <w:r>
        <w:rPr>
          <w:rFonts w:ascii="Times New Roman" w:hAnsi="Times New Roman"/>
          <w:spacing w:val="40"/>
          <w:w w:val="105"/>
          <w:sz w:val="26"/>
        </w:rPr>
        <w:t> </w:t>
      </w:r>
      <w:r>
        <w:rPr>
          <w:rFonts w:ascii="Times New Roman" w:hAnsi="Times New Roman"/>
          <w:w w:val="105"/>
          <w:sz w:val="26"/>
        </w:rPr>
        <w:t>Committee</w:t>
      </w:r>
      <w:r>
        <w:rPr>
          <w:rFonts w:ascii="Times New Roman" w:hAnsi="Times New Roman"/>
          <w:spacing w:val="40"/>
          <w:w w:val="105"/>
          <w:sz w:val="26"/>
        </w:rPr>
        <w:t> </w:t>
      </w:r>
      <w:r>
        <w:rPr>
          <w:rFonts w:ascii="Times New Roman" w:hAnsi="Times New Roman"/>
          <w:w w:val="105"/>
          <w:sz w:val="26"/>
        </w:rPr>
        <w:t>at</w:t>
      </w:r>
      <w:r>
        <w:rPr>
          <w:rFonts w:ascii="Times New Roman" w:hAnsi="Times New Roman"/>
          <w:spacing w:val="40"/>
          <w:w w:val="105"/>
          <w:sz w:val="26"/>
        </w:rPr>
        <w:t> </w:t>
      </w:r>
      <w:r>
        <w:rPr>
          <w:rFonts w:ascii="Times New Roman" w:hAnsi="Times New Roman"/>
          <w:w w:val="105"/>
          <w:sz w:val="26"/>
        </w:rPr>
        <w:t>its</w:t>
      </w:r>
      <w:r>
        <w:rPr>
          <w:rFonts w:ascii="Times New Roman" w:hAnsi="Times New Roman"/>
          <w:spacing w:val="40"/>
          <w:w w:val="105"/>
          <w:sz w:val="26"/>
        </w:rPr>
        <w:t> </w:t>
      </w:r>
      <w:r>
        <w:rPr>
          <w:rFonts w:ascii="Times New Roman" w:hAnsi="Times New Roman"/>
          <w:w w:val="105"/>
          <w:sz w:val="26"/>
        </w:rPr>
        <w:t>sitting on</w:t>
      </w:r>
      <w:r>
        <w:rPr>
          <w:rFonts w:ascii="Times New Roman" w:hAnsi="Times New Roman"/>
          <w:spacing w:val="40"/>
          <w:w w:val="105"/>
          <w:sz w:val="26"/>
        </w:rPr>
        <w:t> </w:t>
      </w:r>
      <w:r>
        <w:rPr>
          <w:rFonts w:ascii="Times New Roman" w:hAnsi="Times New Roman"/>
          <w:w w:val="105"/>
          <w:sz w:val="26"/>
        </w:rPr>
        <w:t>May</w:t>
      </w:r>
      <w:r>
        <w:rPr>
          <w:rFonts w:ascii="Times New Roman" w:hAnsi="Times New Roman"/>
          <w:spacing w:val="40"/>
          <w:w w:val="105"/>
          <w:sz w:val="26"/>
        </w:rPr>
        <w:t> </w:t>
      </w:r>
      <w:r>
        <w:rPr>
          <w:rFonts w:ascii="Times New Roman" w:hAnsi="Times New Roman"/>
          <w:w w:val="105"/>
          <w:sz w:val="26"/>
        </w:rPr>
        <w:t>22, 2024,</w:t>
      </w:r>
      <w:r>
        <w:rPr>
          <w:rFonts w:ascii="Times New Roman" w:hAnsi="Times New Roman"/>
          <w:w w:val="105"/>
          <w:sz w:val="26"/>
        </w:rPr>
        <w:t> awarded</w:t>
      </w:r>
      <w:r>
        <w:rPr>
          <w:rFonts w:ascii="Times New Roman" w:hAnsi="Times New Roman"/>
          <w:w w:val="105"/>
          <w:sz w:val="26"/>
        </w:rPr>
        <w:t> the</w:t>
      </w:r>
      <w:r>
        <w:rPr>
          <w:rFonts w:ascii="Times New Roman" w:hAnsi="Times New Roman"/>
          <w:w w:val="105"/>
          <w:sz w:val="26"/>
        </w:rPr>
        <w:t> Contract</w:t>
      </w:r>
      <w:r>
        <w:rPr>
          <w:rFonts w:ascii="Times New Roman" w:hAnsi="Times New Roman"/>
          <w:w w:val="105"/>
          <w:sz w:val="26"/>
        </w:rPr>
        <w:t> in</w:t>
      </w:r>
      <w:r>
        <w:rPr>
          <w:rFonts w:ascii="Times New Roman" w:hAnsi="Times New Roman"/>
          <w:w w:val="105"/>
          <w:sz w:val="26"/>
        </w:rPr>
        <w:t> Lot</w:t>
      </w:r>
      <w:r>
        <w:rPr>
          <w:rFonts w:ascii="Times New Roman" w:hAnsi="Times New Roman"/>
          <w:w w:val="105"/>
          <w:sz w:val="26"/>
        </w:rPr>
        <w:t> 2</w:t>
      </w:r>
      <w:r>
        <w:rPr>
          <w:rFonts w:ascii="Times New Roman" w:hAnsi="Times New Roman"/>
          <w:w w:val="105"/>
          <w:sz w:val="26"/>
        </w:rPr>
        <w:t> to</w:t>
      </w:r>
      <w:r>
        <w:rPr>
          <w:rFonts w:ascii="Times New Roman" w:hAnsi="Times New Roman"/>
          <w:w w:val="105"/>
          <w:sz w:val="26"/>
        </w:rPr>
        <w:t> China</w:t>
      </w:r>
      <w:r>
        <w:rPr>
          <w:rFonts w:ascii="Times New Roman" w:hAnsi="Times New Roman"/>
          <w:w w:val="105"/>
          <w:sz w:val="26"/>
        </w:rPr>
        <w:t> Communication Construction</w:t>
      </w:r>
      <w:r>
        <w:rPr>
          <w:rFonts w:ascii="Times New Roman" w:hAnsi="Times New Roman"/>
          <w:spacing w:val="80"/>
          <w:w w:val="105"/>
          <w:sz w:val="26"/>
        </w:rPr>
        <w:t> </w:t>
      </w:r>
      <w:r>
        <w:rPr>
          <w:rFonts w:ascii="Times New Roman" w:hAnsi="Times New Roman"/>
          <w:w w:val="105"/>
          <w:sz w:val="26"/>
        </w:rPr>
        <w:t>Compnnp</w:t>
      </w:r>
      <w:r>
        <w:rPr>
          <w:rFonts w:ascii="Times New Roman" w:hAnsi="Times New Roman"/>
          <w:spacing w:val="80"/>
          <w:w w:val="105"/>
          <w:sz w:val="26"/>
        </w:rPr>
        <w:t> </w:t>
      </w:r>
      <w:r>
        <w:rPr>
          <w:rFonts w:ascii="Times New Roman" w:hAnsi="Times New Roman"/>
          <w:i/>
          <w:w w:val="105"/>
          <w:sz w:val="26"/>
        </w:rPr>
        <w:t>Ltd</w:t>
      </w:r>
      <w:r>
        <w:rPr>
          <w:rFonts w:ascii="Times New Roman" w:hAnsi="Times New Roman"/>
          <w:i/>
          <w:spacing w:val="80"/>
          <w:w w:val="105"/>
          <w:sz w:val="26"/>
        </w:rPr>
        <w:t> </w:t>
      </w:r>
      <w:r>
        <w:rPr>
          <w:rFonts w:ascii="Times New Roman" w:hAnsi="Times New Roman"/>
          <w:w w:val="105"/>
          <w:sz w:val="26"/>
        </w:rPr>
        <w:t>at</w:t>
      </w:r>
      <w:r>
        <w:rPr>
          <w:rFonts w:ascii="Times New Roman" w:hAnsi="Times New Roman"/>
          <w:spacing w:val="80"/>
          <w:w w:val="150"/>
          <w:sz w:val="26"/>
        </w:rPr>
        <w:t> </w:t>
      </w:r>
      <w:r>
        <w:rPr>
          <w:rFonts w:ascii="Times New Roman" w:hAnsi="Times New Roman"/>
          <w:w w:val="105"/>
          <w:sz w:val="26"/>
        </w:rPr>
        <w:t>a</w:t>
      </w:r>
      <w:r>
        <w:rPr>
          <w:rFonts w:ascii="Times New Roman" w:hAnsi="Times New Roman"/>
          <w:spacing w:val="80"/>
          <w:w w:val="150"/>
          <w:sz w:val="26"/>
        </w:rPr>
        <w:t> </w:t>
      </w:r>
      <w:r>
        <w:rPr>
          <w:rFonts w:ascii="Times New Roman" w:hAnsi="Times New Roman"/>
          <w:w w:val="105"/>
          <w:sz w:val="26"/>
        </w:rPr>
        <w:t>bid</w:t>
      </w:r>
      <w:r>
        <w:rPr>
          <w:rFonts w:ascii="Times New Roman" w:hAnsi="Times New Roman"/>
          <w:spacing w:val="80"/>
          <w:w w:val="105"/>
          <w:sz w:val="26"/>
        </w:rPr>
        <w:t> </w:t>
      </w:r>
      <w:r>
        <w:rPr>
          <w:rFonts w:ascii="Times New Roman" w:hAnsi="Times New Roman"/>
          <w:w w:val="105"/>
          <w:sz w:val="26"/>
        </w:rPr>
        <w:t>price</w:t>
      </w:r>
      <w:r>
        <w:rPr>
          <w:rFonts w:ascii="Times New Roman" w:hAnsi="Times New Roman"/>
          <w:spacing w:val="80"/>
          <w:w w:val="105"/>
          <w:sz w:val="26"/>
        </w:rPr>
        <w:t> </w:t>
      </w:r>
      <w:r>
        <w:rPr>
          <w:rFonts w:ascii="Times New Roman" w:hAnsi="Times New Roman"/>
          <w:w w:val="105"/>
          <w:sz w:val="26"/>
        </w:rPr>
        <w:t>of</w:t>
      </w:r>
      <w:r>
        <w:rPr>
          <w:rFonts w:ascii="Times New Roman" w:hAnsi="Times New Roman"/>
          <w:spacing w:val="80"/>
          <w:w w:val="105"/>
          <w:sz w:val="26"/>
        </w:rPr>
        <w:t> </w:t>
      </w:r>
      <w:r>
        <w:rPr>
          <w:rFonts w:ascii="Times New Roman" w:hAnsi="Times New Roman"/>
          <w:i/>
          <w:w w:val="105"/>
          <w:sz w:val="26"/>
        </w:rPr>
        <w:t>Ugx</w:t>
      </w:r>
      <w:r>
        <w:rPr>
          <w:rFonts w:ascii="Times New Roman" w:hAnsi="Times New Roman"/>
          <w:i/>
          <w:spacing w:val="40"/>
          <w:w w:val="105"/>
          <w:sz w:val="26"/>
        </w:rPr>
        <w:t> </w:t>
      </w:r>
      <w:r>
        <w:rPr>
          <w:rFonts w:ascii="Times New Roman" w:hAnsi="Times New Roman"/>
          <w:i/>
          <w:w w:val="105"/>
          <w:sz w:val="26"/>
        </w:rPr>
        <w:t>4O,OTT,46T,81 S/ </w:t>
      </w:r>
      <w:r>
        <w:rPr>
          <w:rFonts w:ascii="Times New Roman" w:hAnsi="Times New Roman"/>
          <w:i/>
          <w:w w:val="90"/>
          <w:sz w:val="26"/>
        </w:rPr>
        <w:t>—</w:t>
      </w:r>
    </w:p>
    <w:p>
      <w:pPr>
        <w:pStyle w:val="ListParagraph"/>
        <w:numPr>
          <w:ilvl w:val="0"/>
          <w:numId w:val="2"/>
        </w:numPr>
        <w:tabs>
          <w:tab w:pos="956" w:val="left" w:leader="none"/>
          <w:tab w:pos="1423" w:val="left" w:leader="none"/>
          <w:tab w:pos="2038" w:val="left" w:leader="none"/>
          <w:tab w:pos="2893" w:val="left" w:leader="none"/>
          <w:tab w:pos="3850" w:val="left" w:leader="none"/>
          <w:tab w:pos="4285" w:val="left" w:leader="none"/>
          <w:tab w:pos="5004" w:val="left" w:leader="none"/>
          <w:tab w:pos="5609" w:val="left" w:leader="none"/>
          <w:tab w:pos="6516" w:val="left" w:leader="none"/>
          <w:tab w:pos="7121" w:val="left" w:leader="none"/>
        </w:tabs>
        <w:spacing w:line="300" w:lineRule="exact" w:before="284" w:after="0"/>
        <w:ind w:left="956" w:right="0" w:hanging="816"/>
        <w:jc w:val="left"/>
        <w:rPr>
          <w:sz w:val="26"/>
        </w:rPr>
      </w:pPr>
      <w:r>
        <w:rPr>
          <w:spacing w:val="-5"/>
          <w:sz w:val="26"/>
        </w:rPr>
        <w:t>In</w:t>
      </w:r>
      <w:r>
        <w:rPr>
          <w:sz w:val="26"/>
        </w:rPr>
        <w:tab/>
      </w:r>
      <w:r>
        <w:rPr>
          <w:spacing w:val="-5"/>
          <w:sz w:val="26"/>
        </w:rPr>
        <w:t>the</w:t>
      </w:r>
      <w:r>
        <w:rPr>
          <w:sz w:val="26"/>
        </w:rPr>
        <w:tab/>
      </w:r>
      <w:r>
        <w:rPr>
          <w:spacing w:val="-4"/>
          <w:sz w:val="26"/>
        </w:rPr>
        <w:t>same</w:t>
      </w:r>
      <w:r>
        <w:rPr>
          <w:sz w:val="26"/>
        </w:rPr>
        <w:tab/>
      </w:r>
      <w:r>
        <w:rPr>
          <w:spacing w:val="-2"/>
          <w:sz w:val="26"/>
        </w:rPr>
        <w:t>sitting</w:t>
      </w:r>
      <w:r>
        <w:rPr>
          <w:sz w:val="26"/>
        </w:rPr>
        <w:tab/>
      </w:r>
      <w:r>
        <w:rPr>
          <w:spacing w:val="-5"/>
          <w:sz w:val="26"/>
        </w:rPr>
        <w:t>of</w:t>
      </w:r>
      <w:r>
        <w:rPr>
          <w:sz w:val="26"/>
        </w:rPr>
        <w:tab/>
      </w:r>
      <w:r>
        <w:rPr>
          <w:spacing w:val="-5"/>
          <w:sz w:val="26"/>
        </w:rPr>
        <w:t>May</w:t>
      </w:r>
      <w:r>
        <w:rPr>
          <w:sz w:val="26"/>
        </w:rPr>
        <w:tab/>
      </w:r>
      <w:r>
        <w:rPr>
          <w:spacing w:val="-5"/>
          <w:sz w:val="26"/>
        </w:rPr>
        <w:t>22,</w:t>
      </w:r>
      <w:r>
        <w:rPr>
          <w:sz w:val="26"/>
        </w:rPr>
        <w:tab/>
      </w:r>
      <w:r>
        <w:rPr>
          <w:spacing w:val="-2"/>
          <w:sz w:val="26"/>
        </w:rPr>
        <w:t>2024,</w:t>
      </w:r>
      <w:r>
        <w:rPr>
          <w:sz w:val="26"/>
        </w:rPr>
        <w:tab/>
      </w:r>
      <w:r>
        <w:rPr>
          <w:spacing w:val="-5"/>
          <w:sz w:val="26"/>
        </w:rPr>
        <w:t>the</w:t>
      </w:r>
      <w:r>
        <w:rPr>
          <w:sz w:val="26"/>
        </w:rPr>
        <w:tab/>
      </w:r>
      <w:r>
        <w:rPr>
          <w:spacing w:val="-2"/>
          <w:sz w:val="26"/>
        </w:rPr>
        <w:t>Respondent's</w:t>
      </w:r>
    </w:p>
    <w:p>
      <w:pPr>
        <w:pStyle w:val="BodyText"/>
        <w:spacing w:line="291" w:lineRule="exact"/>
        <w:ind w:left="961"/>
        <w:rPr>
          <w:rFonts w:ascii="Times New Roman"/>
        </w:rPr>
      </w:pPr>
      <w:r>
        <w:rPr>
          <w:rFonts w:ascii="Times New Roman"/>
          <w:w w:val="110"/>
        </w:rPr>
        <w:t>Contracts</w:t>
      </w:r>
      <w:r>
        <w:rPr>
          <w:rFonts w:ascii="Times New Roman"/>
          <w:spacing w:val="24"/>
          <w:w w:val="110"/>
        </w:rPr>
        <w:t>  </w:t>
      </w:r>
      <w:r>
        <w:rPr>
          <w:rFonts w:ascii="Times New Roman"/>
          <w:w w:val="110"/>
        </w:rPr>
        <w:t>Committee</w:t>
      </w:r>
      <w:r>
        <w:rPr>
          <w:rFonts w:ascii="Times New Roman"/>
          <w:spacing w:val="21"/>
          <w:w w:val="110"/>
        </w:rPr>
        <w:t>  </w:t>
      </w:r>
      <w:r>
        <w:rPr>
          <w:rFonts w:ascii="Times New Roman"/>
          <w:w w:val="110"/>
        </w:rPr>
        <w:t>also</w:t>
      </w:r>
      <w:r>
        <w:rPr>
          <w:rFonts w:ascii="Times New Roman"/>
          <w:spacing w:val="70"/>
          <w:w w:val="150"/>
        </w:rPr>
        <w:t> </w:t>
      </w:r>
      <w:r>
        <w:rPr>
          <w:rFonts w:ascii="Times New Roman"/>
          <w:w w:val="110"/>
        </w:rPr>
        <w:t>awarded</w:t>
      </w:r>
      <w:r>
        <w:rPr>
          <w:rFonts w:ascii="Times New Roman"/>
          <w:spacing w:val="20"/>
          <w:w w:val="110"/>
        </w:rPr>
        <w:t>  </w:t>
      </w:r>
      <w:r>
        <w:rPr>
          <w:rFonts w:ascii="Times New Roman"/>
          <w:w w:val="110"/>
        </w:rPr>
        <w:t>the</w:t>
      </w:r>
      <w:r>
        <w:rPr>
          <w:rFonts w:ascii="Times New Roman"/>
          <w:spacing w:val="21"/>
          <w:w w:val="110"/>
        </w:rPr>
        <w:t>  </w:t>
      </w:r>
      <w:r>
        <w:rPr>
          <w:rFonts w:ascii="Times New Roman"/>
          <w:w w:val="110"/>
        </w:rPr>
        <w:t>Contract</w:t>
      </w:r>
      <w:r>
        <w:rPr>
          <w:rFonts w:ascii="Times New Roman"/>
          <w:spacing w:val="18"/>
          <w:w w:val="110"/>
        </w:rPr>
        <w:t>  </w:t>
      </w:r>
      <w:r>
        <w:rPr>
          <w:rFonts w:ascii="Times New Roman"/>
          <w:w w:val="110"/>
        </w:rPr>
        <w:t>in</w:t>
      </w:r>
      <w:r>
        <w:rPr>
          <w:rFonts w:ascii="Times New Roman"/>
          <w:spacing w:val="73"/>
          <w:w w:val="150"/>
        </w:rPr>
        <w:t> </w:t>
      </w:r>
      <w:r>
        <w:rPr>
          <w:rFonts w:ascii="Times New Roman"/>
          <w:w w:val="110"/>
        </w:rPr>
        <w:t>Lot</w:t>
      </w:r>
      <w:r>
        <w:rPr>
          <w:rFonts w:ascii="Times New Roman"/>
          <w:spacing w:val="68"/>
          <w:w w:val="150"/>
        </w:rPr>
        <w:t> </w:t>
      </w:r>
      <w:r>
        <w:rPr>
          <w:rFonts w:ascii="Times New Roman"/>
          <w:color w:val="0C0C0C"/>
          <w:w w:val="110"/>
        </w:rPr>
        <w:t>3</w:t>
      </w:r>
      <w:r>
        <w:rPr>
          <w:rFonts w:ascii="Times New Roman"/>
          <w:color w:val="0C0C0C"/>
          <w:spacing w:val="19"/>
          <w:w w:val="110"/>
        </w:rPr>
        <w:t>  </w:t>
      </w:r>
      <w:r>
        <w:rPr>
          <w:rFonts w:ascii="Times New Roman"/>
          <w:spacing w:val="-5"/>
          <w:w w:val="110"/>
        </w:rPr>
        <w:t>to</w:t>
      </w:r>
    </w:p>
    <w:p>
      <w:pPr>
        <w:tabs>
          <w:tab w:pos="2171" w:val="left" w:leader="none"/>
          <w:tab w:pos="2951" w:val="left" w:leader="none"/>
          <w:tab w:pos="4641" w:val="left" w:leader="none"/>
          <w:tab w:pos="5296" w:val="left" w:leader="none"/>
          <w:tab w:pos="5814" w:val="left" w:leader="none"/>
          <w:tab w:pos="6246" w:val="left" w:leader="none"/>
          <w:tab w:pos="6909" w:val="left" w:leader="none"/>
          <w:tab w:pos="7778" w:val="left" w:leader="none"/>
          <w:tab w:pos="8282" w:val="left" w:leader="none"/>
        </w:tabs>
        <w:spacing w:line="293" w:lineRule="exact" w:before="0"/>
        <w:ind w:left="961" w:right="0" w:firstLine="0"/>
        <w:jc w:val="left"/>
        <w:rPr>
          <w:rFonts w:ascii="Times New Roman"/>
          <w:i/>
          <w:sz w:val="26"/>
        </w:rPr>
      </w:pPr>
      <w:r>
        <w:rPr>
          <w:rFonts w:ascii="Times New Roman"/>
          <w:i/>
          <w:spacing w:val="-2"/>
          <w:w w:val="105"/>
          <w:sz w:val="26"/>
        </w:rPr>
        <w:t>!Sterling</w:t>
      </w:r>
      <w:r>
        <w:rPr>
          <w:rFonts w:ascii="Times New Roman"/>
          <w:i/>
          <w:sz w:val="26"/>
        </w:rPr>
        <w:tab/>
      </w:r>
      <w:r>
        <w:rPr>
          <w:rFonts w:ascii="Times New Roman"/>
          <w:spacing w:val="-2"/>
          <w:w w:val="105"/>
          <w:sz w:val="26"/>
        </w:rPr>
        <w:t>Civil</w:t>
      </w:r>
      <w:r>
        <w:rPr>
          <w:rFonts w:ascii="Times New Roman"/>
          <w:sz w:val="26"/>
        </w:rPr>
        <w:tab/>
      </w:r>
      <w:r>
        <w:rPr>
          <w:rFonts w:ascii="Times New Roman"/>
          <w:spacing w:val="-2"/>
          <w:w w:val="105"/>
          <w:sz w:val="26"/>
        </w:rPr>
        <w:t>Anpineerinp</w:t>
      </w:r>
      <w:r>
        <w:rPr>
          <w:rFonts w:ascii="Times New Roman"/>
          <w:sz w:val="26"/>
        </w:rPr>
        <w:tab/>
      </w:r>
      <w:r>
        <w:rPr>
          <w:rFonts w:ascii="Times New Roman"/>
          <w:i/>
          <w:spacing w:val="-5"/>
          <w:w w:val="105"/>
          <w:sz w:val="26"/>
        </w:rPr>
        <w:t>Ltd</w:t>
      </w:r>
      <w:r>
        <w:rPr>
          <w:rFonts w:ascii="Times New Roman"/>
          <w:i/>
          <w:sz w:val="26"/>
        </w:rPr>
        <w:tab/>
      </w:r>
      <w:r>
        <w:rPr>
          <w:rFonts w:ascii="Times New Roman"/>
          <w:spacing w:val="-5"/>
          <w:w w:val="105"/>
          <w:sz w:val="26"/>
        </w:rPr>
        <w:t>at</w:t>
      </w:r>
      <w:r>
        <w:rPr>
          <w:rFonts w:ascii="Times New Roman"/>
          <w:sz w:val="26"/>
        </w:rPr>
        <w:tab/>
      </w:r>
      <w:r>
        <w:rPr>
          <w:rFonts w:ascii="Times New Roman"/>
          <w:spacing w:val="-10"/>
          <w:w w:val="105"/>
          <w:sz w:val="26"/>
        </w:rPr>
        <w:t>a</w:t>
      </w:r>
      <w:r>
        <w:rPr>
          <w:rFonts w:ascii="Times New Roman"/>
          <w:sz w:val="26"/>
        </w:rPr>
        <w:tab/>
      </w:r>
      <w:r>
        <w:rPr>
          <w:rFonts w:ascii="Times New Roman"/>
          <w:spacing w:val="-5"/>
          <w:w w:val="105"/>
          <w:sz w:val="26"/>
        </w:rPr>
        <w:t>bid</w:t>
      </w:r>
      <w:r>
        <w:rPr>
          <w:rFonts w:ascii="Times New Roman"/>
          <w:sz w:val="26"/>
        </w:rPr>
        <w:tab/>
      </w:r>
      <w:r>
        <w:rPr>
          <w:rFonts w:ascii="Times New Roman"/>
          <w:spacing w:val="-4"/>
          <w:w w:val="105"/>
          <w:sz w:val="26"/>
        </w:rPr>
        <w:t>price</w:t>
      </w:r>
      <w:r>
        <w:rPr>
          <w:rFonts w:ascii="Times New Roman"/>
          <w:sz w:val="26"/>
        </w:rPr>
        <w:tab/>
      </w:r>
      <w:r>
        <w:rPr>
          <w:rFonts w:ascii="Times New Roman"/>
          <w:spacing w:val="-5"/>
          <w:w w:val="105"/>
          <w:sz w:val="26"/>
        </w:rPr>
        <w:t>of</w:t>
      </w:r>
      <w:r>
        <w:rPr>
          <w:rFonts w:ascii="Times New Roman"/>
          <w:sz w:val="26"/>
        </w:rPr>
        <w:tab/>
      </w:r>
      <w:r>
        <w:rPr>
          <w:rFonts w:ascii="Times New Roman"/>
          <w:i/>
          <w:spacing w:val="-5"/>
          <w:w w:val="105"/>
          <w:sz w:val="26"/>
        </w:rPr>
        <w:t>Ugx</w:t>
      </w:r>
    </w:p>
    <w:p>
      <w:pPr>
        <w:spacing w:line="296" w:lineRule="exact" w:before="0"/>
        <w:ind w:left="976" w:right="0" w:firstLine="0"/>
        <w:jc w:val="left"/>
        <w:rPr>
          <w:rFonts w:ascii="Times New Roman" w:hAnsi="Times New Roman"/>
          <w:i/>
          <w:sz w:val="26"/>
        </w:rPr>
      </w:pPr>
      <w:r>
        <w:rPr>
          <w:rFonts w:ascii="Times New Roman" w:hAnsi="Times New Roman"/>
          <w:spacing w:val="2"/>
          <w:sz w:val="26"/>
        </w:rPr>
        <w:t>46,</w:t>
      </w:r>
      <w:r>
        <w:rPr>
          <w:rFonts w:ascii="Times New Roman" w:hAnsi="Times New Roman"/>
          <w:spacing w:val="-22"/>
          <w:sz w:val="26"/>
        </w:rPr>
        <w:t> </w:t>
      </w:r>
      <w:r>
        <w:rPr>
          <w:rFonts w:ascii="Times New Roman" w:hAnsi="Times New Roman"/>
          <w:i/>
          <w:spacing w:val="2"/>
          <w:sz w:val="26"/>
        </w:rPr>
        <w:t>OTT,46T,813/</w:t>
      </w:r>
      <w:r>
        <w:rPr>
          <w:rFonts w:ascii="Times New Roman" w:hAnsi="Times New Roman"/>
          <w:i/>
          <w:spacing w:val="34"/>
          <w:sz w:val="26"/>
        </w:rPr>
        <w:t>  </w:t>
      </w:r>
      <w:r>
        <w:rPr>
          <w:rFonts w:ascii="Times New Roman" w:hAnsi="Times New Roman"/>
          <w:i/>
          <w:spacing w:val="-10"/>
          <w:w w:val="90"/>
          <w:sz w:val="26"/>
        </w:rPr>
        <w:t>—</w:t>
      </w:r>
    </w:p>
    <w:p>
      <w:pPr>
        <w:pStyle w:val="ListParagraph"/>
        <w:numPr>
          <w:ilvl w:val="0"/>
          <w:numId w:val="2"/>
        </w:numPr>
        <w:tabs>
          <w:tab w:pos="948" w:val="left" w:leader="none"/>
          <w:tab w:pos="955" w:val="left" w:leader="none"/>
        </w:tabs>
        <w:spacing w:line="235" w:lineRule="auto" w:before="297" w:after="0"/>
        <w:ind w:left="955" w:right="569" w:hanging="802"/>
        <w:jc w:val="both"/>
        <w:rPr>
          <w:rFonts w:ascii="Times New Roman"/>
          <w:sz w:val="26"/>
        </w:rPr>
      </w:pPr>
      <w:r>
        <w:rPr>
          <w:rFonts w:ascii="Times New Roman"/>
          <w:w w:val="90"/>
          <w:sz w:val="26"/>
        </w:rPr>
        <w:t>The</w:t>
      </w:r>
      <w:r>
        <w:rPr>
          <w:rFonts w:ascii="Times New Roman"/>
          <w:spacing w:val="40"/>
          <w:w w:val="110"/>
          <w:sz w:val="26"/>
        </w:rPr>
        <w:t>  </w:t>
      </w:r>
      <w:r>
        <w:rPr>
          <w:rFonts w:ascii="Times New Roman"/>
          <w:w w:val="110"/>
          <w:sz w:val="26"/>
        </w:rPr>
        <w:t>Accounting</w:t>
      </w:r>
      <w:r>
        <w:rPr>
          <w:rFonts w:ascii="Times New Roman"/>
          <w:spacing w:val="29"/>
          <w:w w:val="110"/>
          <w:sz w:val="26"/>
        </w:rPr>
        <w:t> </w:t>
      </w:r>
      <w:r>
        <w:rPr>
          <w:rFonts w:ascii="Times New Roman"/>
          <w:w w:val="110"/>
          <w:sz w:val="26"/>
        </w:rPr>
        <w:t>Officer</w:t>
      </w:r>
      <w:r>
        <w:rPr>
          <w:rFonts w:ascii="Times New Roman"/>
          <w:spacing w:val="34"/>
          <w:w w:val="110"/>
          <w:sz w:val="26"/>
        </w:rPr>
        <w:t> </w:t>
      </w:r>
      <w:r>
        <w:rPr>
          <w:rFonts w:ascii="Times New Roman"/>
          <w:w w:val="110"/>
          <w:sz w:val="26"/>
        </w:rPr>
        <w:t>of</w:t>
      </w:r>
      <w:r>
        <w:rPr>
          <w:rFonts w:ascii="Times New Roman"/>
          <w:spacing w:val="29"/>
          <w:w w:val="110"/>
          <w:sz w:val="26"/>
        </w:rPr>
        <w:t> </w:t>
      </w:r>
      <w:r>
        <w:rPr>
          <w:rFonts w:ascii="Times New Roman"/>
          <w:w w:val="110"/>
          <w:sz w:val="26"/>
        </w:rPr>
        <w:t>the</w:t>
      </w:r>
      <w:r>
        <w:rPr>
          <w:rFonts w:ascii="Times New Roman"/>
          <w:spacing w:val="80"/>
          <w:w w:val="110"/>
          <w:sz w:val="26"/>
        </w:rPr>
        <w:t> </w:t>
      </w:r>
      <w:r>
        <w:rPr>
          <w:rFonts w:ascii="Times New Roman"/>
          <w:w w:val="110"/>
          <w:sz w:val="26"/>
        </w:rPr>
        <w:t>Respondent</w:t>
      </w:r>
      <w:r>
        <w:rPr>
          <w:rFonts w:ascii="Times New Roman"/>
          <w:spacing w:val="40"/>
          <w:w w:val="110"/>
          <w:sz w:val="26"/>
        </w:rPr>
        <w:t> </w:t>
      </w:r>
      <w:r>
        <w:rPr>
          <w:rFonts w:ascii="Times New Roman"/>
          <w:w w:val="110"/>
          <w:sz w:val="26"/>
        </w:rPr>
        <w:t>then</w:t>
      </w:r>
      <w:r>
        <w:rPr>
          <w:rFonts w:ascii="Times New Roman"/>
          <w:w w:val="110"/>
          <w:sz w:val="26"/>
        </w:rPr>
        <w:t> issued</w:t>
      </w:r>
      <w:r>
        <w:rPr>
          <w:rFonts w:ascii="Times New Roman"/>
          <w:w w:val="110"/>
          <w:sz w:val="26"/>
        </w:rPr>
        <w:t> a</w:t>
      </w:r>
      <w:r>
        <w:rPr>
          <w:rFonts w:ascii="Times New Roman"/>
          <w:spacing w:val="28"/>
          <w:w w:val="110"/>
          <w:sz w:val="26"/>
        </w:rPr>
        <w:t> </w:t>
      </w:r>
      <w:r>
        <w:rPr>
          <w:rFonts w:ascii="Times New Roman"/>
          <w:w w:val="110"/>
          <w:sz w:val="26"/>
        </w:rPr>
        <w:t>Notice of</w:t>
      </w:r>
      <w:r>
        <w:rPr>
          <w:rFonts w:ascii="Times New Roman"/>
          <w:w w:val="110"/>
          <w:sz w:val="26"/>
        </w:rPr>
        <w:t> Best</w:t>
      </w:r>
      <w:r>
        <w:rPr>
          <w:rFonts w:ascii="Times New Roman"/>
          <w:w w:val="110"/>
          <w:sz w:val="26"/>
        </w:rPr>
        <w:t> Evaluated</w:t>
      </w:r>
      <w:r>
        <w:rPr>
          <w:rFonts w:ascii="Times New Roman"/>
          <w:w w:val="110"/>
          <w:sz w:val="26"/>
        </w:rPr>
        <w:t> Bidder</w:t>
      </w:r>
      <w:r>
        <w:rPr>
          <w:rFonts w:ascii="Times New Roman"/>
          <w:w w:val="110"/>
          <w:sz w:val="26"/>
        </w:rPr>
        <w:t> for</w:t>
      </w:r>
      <w:r>
        <w:rPr>
          <w:rFonts w:ascii="Times New Roman"/>
          <w:w w:val="110"/>
          <w:sz w:val="26"/>
        </w:rPr>
        <w:t> Lot</w:t>
      </w:r>
      <w:r>
        <w:rPr>
          <w:rFonts w:ascii="Times New Roman"/>
          <w:w w:val="110"/>
          <w:sz w:val="26"/>
        </w:rPr>
        <w:t> 3</w:t>
      </w:r>
      <w:r>
        <w:rPr>
          <w:rFonts w:ascii="Times New Roman"/>
          <w:w w:val="110"/>
          <w:sz w:val="26"/>
        </w:rPr>
        <w:t> (Nasuuti-Nakabago-Ntawo, Bajjo-Seeta,</w:t>
      </w:r>
      <w:r>
        <w:rPr>
          <w:rFonts w:ascii="Times New Roman"/>
          <w:w w:val="110"/>
          <w:sz w:val="26"/>
        </w:rPr>
        <w:t> Serado</w:t>
      </w:r>
      <w:r>
        <w:rPr>
          <w:rFonts w:ascii="Times New Roman"/>
          <w:w w:val="110"/>
          <w:sz w:val="26"/>
        </w:rPr>
        <w:t> Link,</w:t>
      </w:r>
      <w:r>
        <w:rPr>
          <w:rFonts w:ascii="Times New Roman"/>
          <w:w w:val="110"/>
          <w:sz w:val="26"/>
        </w:rPr>
        <w:t> Kigunga</w:t>
      </w:r>
      <w:r>
        <w:rPr>
          <w:rFonts w:ascii="Times New Roman"/>
          <w:w w:val="110"/>
          <w:sz w:val="26"/>
        </w:rPr>
        <w:t> </w:t>
      </w:r>
      <w:r>
        <w:rPr>
          <w:rFonts w:ascii="Times New Roman"/>
          <w:b/>
          <w:w w:val="110"/>
          <w:sz w:val="26"/>
        </w:rPr>
        <w:t>Link</w:t>
      </w:r>
      <w:r>
        <w:rPr>
          <w:rFonts w:ascii="Times New Roman"/>
          <w:b/>
          <w:w w:val="110"/>
          <w:sz w:val="26"/>
        </w:rPr>
        <w:t> </w:t>
      </w:r>
      <w:r>
        <w:rPr>
          <w:rFonts w:ascii="Times New Roman"/>
          <w:w w:val="110"/>
          <w:sz w:val="26"/>
        </w:rPr>
        <w:t>(9.72km)</w:t>
      </w:r>
      <w:r>
        <w:rPr>
          <w:rFonts w:ascii="Times New Roman"/>
          <w:w w:val="110"/>
          <w:sz w:val="26"/>
        </w:rPr>
        <w:t> under procurement</w:t>
      </w:r>
      <w:r>
        <w:rPr>
          <w:rFonts w:ascii="Times New Roman"/>
          <w:spacing w:val="40"/>
          <w:w w:val="110"/>
          <w:sz w:val="26"/>
        </w:rPr>
        <w:t> </w:t>
      </w:r>
      <w:r>
        <w:rPr>
          <w:rFonts w:ascii="Times New Roman"/>
          <w:w w:val="110"/>
          <w:sz w:val="26"/>
        </w:rPr>
        <w:t>No.</w:t>
      </w:r>
      <w:r>
        <w:rPr>
          <w:rFonts w:ascii="Times New Roman"/>
          <w:spacing w:val="40"/>
          <w:w w:val="110"/>
          <w:sz w:val="26"/>
        </w:rPr>
        <w:t> </w:t>
      </w:r>
      <w:r>
        <w:rPr>
          <w:rFonts w:ascii="Times New Roman"/>
          <w:w w:val="110"/>
          <w:sz w:val="26"/>
        </w:rPr>
        <w:t>KIRA/GKMA/WRKS/2023-2024/00014/3).</w:t>
      </w:r>
      <w:r>
        <w:rPr>
          <w:rFonts w:ascii="Times New Roman"/>
          <w:spacing w:val="80"/>
          <w:w w:val="110"/>
          <w:sz w:val="26"/>
        </w:rPr>
        <w:t> </w:t>
      </w:r>
      <w:r>
        <w:rPr>
          <w:rFonts w:ascii="Times New Roman"/>
          <w:w w:val="110"/>
          <w:sz w:val="26"/>
        </w:rPr>
        <w:t>with</w:t>
      </w:r>
      <w:r>
        <w:rPr>
          <w:rFonts w:ascii="Times New Roman"/>
          <w:w w:val="110"/>
          <w:sz w:val="26"/>
        </w:rPr>
        <w:t> a</w:t>
      </w:r>
      <w:r>
        <w:rPr>
          <w:rFonts w:ascii="Times New Roman"/>
          <w:w w:val="110"/>
          <w:sz w:val="26"/>
        </w:rPr>
        <w:t> display</w:t>
      </w:r>
      <w:r>
        <w:rPr>
          <w:rFonts w:ascii="Times New Roman"/>
          <w:w w:val="110"/>
          <w:sz w:val="26"/>
        </w:rPr>
        <w:t> period</w:t>
      </w:r>
      <w:r>
        <w:rPr>
          <w:rFonts w:ascii="Times New Roman"/>
          <w:spacing w:val="40"/>
          <w:w w:val="110"/>
          <w:sz w:val="26"/>
        </w:rPr>
        <w:t> </w:t>
      </w:r>
      <w:r>
        <w:rPr>
          <w:rFonts w:ascii="Times New Roman"/>
          <w:w w:val="110"/>
          <w:sz w:val="26"/>
        </w:rPr>
        <w:t>from</w:t>
      </w:r>
      <w:r>
        <w:rPr>
          <w:rFonts w:ascii="Times New Roman"/>
          <w:spacing w:val="40"/>
          <w:w w:val="110"/>
          <w:sz w:val="26"/>
        </w:rPr>
        <w:t> </w:t>
      </w:r>
      <w:r>
        <w:rPr>
          <w:rFonts w:ascii="Times New Roman"/>
          <w:w w:val="110"/>
          <w:sz w:val="26"/>
        </w:rPr>
        <w:t>May</w:t>
      </w:r>
      <w:r>
        <w:rPr>
          <w:rFonts w:ascii="Times New Roman"/>
          <w:w w:val="110"/>
          <w:sz w:val="26"/>
        </w:rPr>
        <w:t> 23,</w:t>
      </w:r>
      <w:r>
        <w:rPr>
          <w:rFonts w:ascii="Times New Roman"/>
          <w:spacing w:val="40"/>
          <w:w w:val="110"/>
          <w:sz w:val="26"/>
        </w:rPr>
        <w:t> </w:t>
      </w:r>
      <w:r>
        <w:rPr>
          <w:rFonts w:ascii="Times New Roman"/>
          <w:w w:val="110"/>
          <w:sz w:val="26"/>
        </w:rPr>
        <w:t>2024,</w:t>
      </w:r>
      <w:r>
        <w:rPr>
          <w:rFonts w:ascii="Times New Roman"/>
          <w:spacing w:val="40"/>
          <w:w w:val="110"/>
          <w:sz w:val="26"/>
        </w:rPr>
        <w:t> </w:t>
      </w:r>
      <w:r>
        <w:rPr>
          <w:rFonts w:ascii="Times New Roman"/>
          <w:w w:val="110"/>
          <w:sz w:val="26"/>
        </w:rPr>
        <w:t>to June</w:t>
      </w:r>
      <w:r>
        <w:rPr>
          <w:rFonts w:ascii="Times New Roman"/>
          <w:w w:val="110"/>
          <w:sz w:val="26"/>
        </w:rPr>
        <w:t> 7, 2024.</w:t>
      </w:r>
      <w:r>
        <w:rPr>
          <w:rFonts w:ascii="Times New Roman"/>
          <w:w w:val="110"/>
          <w:sz w:val="26"/>
        </w:rPr>
        <w:t> The new</w:t>
      </w:r>
      <w:r>
        <w:rPr>
          <w:rFonts w:ascii="Times New Roman"/>
          <w:spacing w:val="40"/>
          <w:w w:val="110"/>
          <w:sz w:val="26"/>
        </w:rPr>
        <w:t> </w:t>
      </w:r>
      <w:r>
        <w:rPr>
          <w:rFonts w:ascii="Times New Roman"/>
          <w:w w:val="110"/>
          <w:sz w:val="26"/>
        </w:rPr>
        <w:t>Notice</w:t>
      </w:r>
      <w:r>
        <w:rPr>
          <w:rFonts w:ascii="Times New Roman"/>
          <w:spacing w:val="40"/>
          <w:w w:val="110"/>
          <w:sz w:val="26"/>
        </w:rPr>
        <w:t> </w:t>
      </w:r>
      <w:r>
        <w:rPr>
          <w:rFonts w:ascii="Times New Roman"/>
          <w:w w:val="110"/>
          <w:sz w:val="26"/>
        </w:rPr>
        <w:t>stated</w:t>
      </w:r>
      <w:r>
        <w:rPr>
          <w:rFonts w:ascii="Times New Roman"/>
          <w:spacing w:val="40"/>
          <w:w w:val="110"/>
          <w:sz w:val="26"/>
        </w:rPr>
        <w:t> </w:t>
      </w:r>
      <w:r>
        <w:rPr>
          <w:rFonts w:ascii="Times New Roman"/>
          <w:w w:val="110"/>
          <w:sz w:val="26"/>
        </w:rPr>
        <w:t>that</w:t>
      </w:r>
      <w:r>
        <w:rPr>
          <w:rFonts w:ascii="Times New Roman"/>
          <w:spacing w:val="40"/>
          <w:w w:val="110"/>
          <w:sz w:val="26"/>
        </w:rPr>
        <w:t> </w:t>
      </w:r>
      <w:r>
        <w:rPr>
          <w:rFonts w:ascii="Times New Roman"/>
          <w:w w:val="110"/>
          <w:sz w:val="26"/>
        </w:rPr>
        <w:t>Sterling</w:t>
      </w:r>
      <w:r>
        <w:rPr>
          <w:rFonts w:ascii="Times New Roman"/>
          <w:spacing w:val="40"/>
          <w:w w:val="110"/>
          <w:sz w:val="26"/>
        </w:rPr>
        <w:t> </w:t>
      </w:r>
      <w:r>
        <w:rPr>
          <w:rFonts w:ascii="Times New Roman"/>
          <w:w w:val="110"/>
          <w:sz w:val="26"/>
        </w:rPr>
        <w:t>Civil</w:t>
      </w:r>
      <w:r>
        <w:rPr>
          <w:rFonts w:ascii="Times New Roman"/>
          <w:w w:val="110"/>
          <w:sz w:val="26"/>
        </w:rPr>
        <w:t> Engineering</w:t>
      </w:r>
      <w:r>
        <w:rPr>
          <w:rFonts w:ascii="Times New Roman"/>
          <w:spacing w:val="40"/>
          <w:w w:val="110"/>
          <w:sz w:val="26"/>
        </w:rPr>
        <w:t> </w:t>
      </w:r>
      <w:r>
        <w:rPr>
          <w:rFonts w:ascii="Times New Roman"/>
          <w:i/>
          <w:w w:val="110"/>
          <w:sz w:val="26"/>
        </w:rPr>
        <w:t>Ltd</w:t>
      </w:r>
      <w:r>
        <w:rPr>
          <w:rFonts w:ascii="Times New Roman"/>
          <w:i/>
          <w:spacing w:val="40"/>
          <w:w w:val="110"/>
          <w:sz w:val="26"/>
        </w:rPr>
        <w:t> </w:t>
      </w:r>
      <w:r>
        <w:rPr>
          <w:rFonts w:ascii="Times New Roman"/>
          <w:w w:val="110"/>
          <w:sz w:val="26"/>
        </w:rPr>
        <w:t>was</w:t>
      </w:r>
      <w:r>
        <w:rPr>
          <w:rFonts w:ascii="Times New Roman"/>
          <w:spacing w:val="40"/>
          <w:w w:val="110"/>
          <w:sz w:val="26"/>
        </w:rPr>
        <w:t> </w:t>
      </w:r>
      <w:r>
        <w:rPr>
          <w:rFonts w:ascii="Times New Roman"/>
          <w:w w:val="110"/>
          <w:sz w:val="26"/>
        </w:rPr>
        <w:t>the Best</w:t>
      </w:r>
      <w:r>
        <w:rPr>
          <w:rFonts w:ascii="Times New Roman"/>
          <w:spacing w:val="80"/>
          <w:w w:val="110"/>
          <w:sz w:val="26"/>
        </w:rPr>
        <w:t>  </w:t>
      </w:r>
      <w:r>
        <w:rPr>
          <w:rFonts w:ascii="Times New Roman"/>
          <w:w w:val="110"/>
          <w:sz w:val="26"/>
        </w:rPr>
        <w:t>Evaluated</w:t>
      </w:r>
      <w:r>
        <w:rPr>
          <w:rFonts w:ascii="Times New Roman"/>
          <w:spacing w:val="80"/>
          <w:w w:val="110"/>
          <w:sz w:val="26"/>
        </w:rPr>
        <w:t>  </w:t>
      </w:r>
      <w:r>
        <w:rPr>
          <w:rFonts w:ascii="Times New Roman"/>
          <w:w w:val="110"/>
          <w:sz w:val="26"/>
        </w:rPr>
        <w:t>Bidder</w:t>
      </w:r>
      <w:r>
        <w:rPr>
          <w:rFonts w:ascii="Times New Roman"/>
          <w:spacing w:val="80"/>
          <w:w w:val="110"/>
          <w:sz w:val="26"/>
        </w:rPr>
        <w:t>  </w:t>
      </w:r>
      <w:r>
        <w:rPr>
          <w:rFonts w:ascii="Times New Roman"/>
          <w:w w:val="110"/>
          <w:sz w:val="26"/>
        </w:rPr>
        <w:t>at</w:t>
      </w:r>
      <w:r>
        <w:rPr>
          <w:rFonts w:ascii="Times New Roman"/>
          <w:spacing w:val="80"/>
          <w:w w:val="110"/>
          <w:sz w:val="26"/>
        </w:rPr>
        <w:t>  </w:t>
      </w:r>
      <w:r>
        <w:rPr>
          <w:rFonts w:ascii="Times New Roman"/>
          <w:w w:val="110"/>
          <w:sz w:val="26"/>
        </w:rPr>
        <w:t>a</w:t>
      </w:r>
      <w:r>
        <w:rPr>
          <w:rFonts w:ascii="Times New Roman"/>
          <w:spacing w:val="80"/>
          <w:w w:val="110"/>
          <w:sz w:val="26"/>
        </w:rPr>
        <w:t>  </w:t>
      </w:r>
      <w:r>
        <w:rPr>
          <w:rFonts w:ascii="Times New Roman"/>
          <w:w w:val="110"/>
          <w:sz w:val="26"/>
        </w:rPr>
        <w:t>contract</w:t>
      </w:r>
      <w:r>
        <w:rPr>
          <w:rFonts w:ascii="Times New Roman"/>
          <w:spacing w:val="80"/>
          <w:w w:val="110"/>
          <w:sz w:val="26"/>
        </w:rPr>
        <w:t>  </w:t>
      </w:r>
      <w:r>
        <w:rPr>
          <w:rFonts w:ascii="Times New Roman"/>
          <w:w w:val="110"/>
          <w:sz w:val="26"/>
        </w:rPr>
        <w:t>price</w:t>
      </w:r>
      <w:r>
        <w:rPr>
          <w:rFonts w:ascii="Times New Roman"/>
          <w:spacing w:val="80"/>
          <w:w w:val="110"/>
          <w:sz w:val="26"/>
        </w:rPr>
        <w:t>  </w:t>
      </w:r>
      <w:r>
        <w:rPr>
          <w:rFonts w:ascii="Times New Roman"/>
          <w:w w:val="110"/>
          <w:sz w:val="26"/>
        </w:rPr>
        <w:t>of</w:t>
      </w:r>
      <w:r>
        <w:rPr>
          <w:rFonts w:ascii="Times New Roman"/>
          <w:spacing w:val="80"/>
          <w:w w:val="110"/>
          <w:sz w:val="26"/>
        </w:rPr>
        <w:t>  </w:t>
      </w:r>
      <w:r>
        <w:rPr>
          <w:rFonts w:ascii="Times New Roman"/>
          <w:w w:val="110"/>
          <w:sz w:val="26"/>
        </w:rPr>
        <w:t>Ugx 43,</w:t>
      </w:r>
      <w:r>
        <w:rPr>
          <w:rFonts w:ascii="Times New Roman"/>
          <w:spacing w:val="-32"/>
          <w:w w:val="110"/>
          <w:sz w:val="26"/>
        </w:rPr>
        <w:t> </w:t>
      </w:r>
      <w:r>
        <w:rPr>
          <w:rFonts w:ascii="Times New Roman"/>
          <w:w w:val="110"/>
          <w:sz w:val="26"/>
        </w:rPr>
        <w:t>795,375,917/=</w:t>
      </w:r>
      <w:r>
        <w:rPr>
          <w:rFonts w:ascii="Times New Roman"/>
          <w:spacing w:val="40"/>
          <w:w w:val="110"/>
          <w:sz w:val="26"/>
        </w:rPr>
        <w:t> </w:t>
      </w:r>
      <w:r>
        <w:rPr>
          <w:rFonts w:ascii="Times New Roman"/>
          <w:w w:val="110"/>
          <w:sz w:val="26"/>
        </w:rPr>
        <w:t>for</w:t>
      </w:r>
      <w:r>
        <w:rPr>
          <w:rFonts w:ascii="Times New Roman"/>
          <w:w w:val="110"/>
          <w:sz w:val="26"/>
        </w:rPr>
        <w:t> Lot 3.</w:t>
      </w:r>
    </w:p>
    <w:p>
      <w:pPr>
        <w:pStyle w:val="BodyText"/>
        <w:spacing w:before="74"/>
        <w:rPr>
          <w:rFonts w:ascii="Times New Roman"/>
        </w:rPr>
      </w:pPr>
    </w:p>
    <w:p>
      <w:pPr>
        <w:spacing w:line="182" w:lineRule="exact" w:before="0"/>
        <w:ind w:left="0" w:right="563" w:firstLine="0"/>
        <w:jc w:val="right"/>
        <w:rPr>
          <w:sz w:val="16"/>
        </w:rPr>
      </w:pPr>
      <w:r>
        <w:rPr>
          <w:sz w:val="16"/>
        </w:rPr>
        <w:t>page</w:t>
      </w:r>
      <w:r>
        <w:rPr>
          <w:spacing w:val="-11"/>
          <w:sz w:val="16"/>
        </w:rPr>
        <w:t> </w:t>
      </w:r>
      <w:r>
        <w:rPr>
          <w:sz w:val="16"/>
        </w:rPr>
        <w:t>4</w:t>
      </w:r>
      <w:r>
        <w:rPr>
          <w:spacing w:val="-12"/>
          <w:sz w:val="16"/>
        </w:rPr>
        <w:t> </w:t>
      </w:r>
      <w:r>
        <w:rPr>
          <w:sz w:val="16"/>
        </w:rPr>
        <w:t>of</w:t>
      </w:r>
      <w:r>
        <w:rPr>
          <w:spacing w:val="-13"/>
          <w:sz w:val="16"/>
        </w:rPr>
        <w:t> </w:t>
      </w:r>
      <w:r>
        <w:rPr>
          <w:spacing w:val="-5"/>
          <w:sz w:val="16"/>
        </w:rPr>
        <w:t>14</w:t>
      </w:r>
    </w:p>
    <w:p>
      <w:pPr>
        <w:spacing w:line="182" w:lineRule="exact" w:before="0"/>
        <w:ind w:left="142" w:right="0" w:firstLine="0"/>
        <w:jc w:val="left"/>
        <w:rPr>
          <w:rFonts w:ascii="Cambria"/>
          <w:b/>
          <w:sz w:val="16"/>
        </w:rPr>
      </w:pPr>
      <w:r>
        <w:rPr>
          <w:rFonts w:ascii="Cambria"/>
          <w:b/>
          <w:w w:val="105"/>
          <w:sz w:val="16"/>
        </w:rPr>
        <w:t>Decision</w:t>
      </w:r>
      <w:r>
        <w:rPr>
          <w:rFonts w:ascii="Cambria"/>
          <w:b/>
          <w:spacing w:val="23"/>
          <w:w w:val="105"/>
          <w:sz w:val="16"/>
        </w:rPr>
        <w:t> </w:t>
      </w:r>
      <w:r>
        <w:rPr>
          <w:rFonts w:ascii="Cambria"/>
          <w:b/>
          <w:w w:val="105"/>
          <w:sz w:val="16"/>
        </w:rPr>
        <w:t>for</w:t>
      </w:r>
      <w:r>
        <w:rPr>
          <w:rFonts w:ascii="Cambria"/>
          <w:b/>
          <w:spacing w:val="18"/>
          <w:w w:val="105"/>
          <w:sz w:val="16"/>
        </w:rPr>
        <w:t> </w:t>
      </w:r>
      <w:r>
        <w:rPr>
          <w:rFonts w:ascii="Cambria"/>
          <w:b/>
          <w:w w:val="105"/>
          <w:sz w:val="16"/>
        </w:rPr>
        <w:t>PPDA</w:t>
      </w:r>
      <w:r>
        <w:rPr>
          <w:rFonts w:ascii="Cambria"/>
          <w:b/>
          <w:spacing w:val="18"/>
          <w:w w:val="105"/>
          <w:sz w:val="16"/>
        </w:rPr>
        <w:t> </w:t>
      </w:r>
      <w:r>
        <w:rPr>
          <w:rFonts w:ascii="Cambria"/>
          <w:b/>
          <w:w w:val="105"/>
          <w:sz w:val="16"/>
        </w:rPr>
        <w:t>Appeals</w:t>
      </w:r>
      <w:r>
        <w:rPr>
          <w:rFonts w:ascii="Cambria"/>
          <w:b/>
          <w:spacing w:val="21"/>
          <w:w w:val="105"/>
          <w:sz w:val="16"/>
        </w:rPr>
        <w:t> </w:t>
      </w:r>
      <w:r>
        <w:rPr>
          <w:rFonts w:ascii="Cambria"/>
          <w:b/>
          <w:w w:val="105"/>
          <w:sz w:val="16"/>
        </w:rPr>
        <w:t>Tribunal</w:t>
      </w:r>
      <w:r>
        <w:rPr>
          <w:rFonts w:ascii="Cambria"/>
          <w:b/>
          <w:spacing w:val="20"/>
          <w:w w:val="105"/>
          <w:sz w:val="16"/>
        </w:rPr>
        <w:t> </w:t>
      </w:r>
      <w:r>
        <w:rPr>
          <w:rFonts w:ascii="Cambria"/>
          <w:b/>
          <w:w w:val="105"/>
          <w:sz w:val="16"/>
        </w:rPr>
        <w:t>Application</w:t>
      </w:r>
      <w:r>
        <w:rPr>
          <w:rFonts w:ascii="Cambria"/>
          <w:b/>
          <w:spacing w:val="18"/>
          <w:w w:val="105"/>
          <w:sz w:val="16"/>
        </w:rPr>
        <w:t> </w:t>
      </w:r>
      <w:r>
        <w:rPr>
          <w:rFonts w:ascii="Cambria"/>
          <w:b/>
          <w:w w:val="105"/>
          <w:sz w:val="16"/>
        </w:rPr>
        <w:t>No.</w:t>
      </w:r>
      <w:r>
        <w:rPr>
          <w:rFonts w:ascii="Cambria"/>
          <w:b/>
          <w:spacing w:val="23"/>
          <w:w w:val="105"/>
          <w:sz w:val="16"/>
        </w:rPr>
        <w:t> </w:t>
      </w:r>
      <w:r>
        <w:rPr>
          <w:rFonts w:ascii="Cambria"/>
          <w:b/>
          <w:w w:val="105"/>
          <w:sz w:val="16"/>
        </w:rPr>
        <w:t>31</w:t>
      </w:r>
      <w:r>
        <w:rPr>
          <w:rFonts w:ascii="Cambria"/>
          <w:b/>
          <w:spacing w:val="19"/>
          <w:w w:val="105"/>
          <w:sz w:val="16"/>
        </w:rPr>
        <w:t> </w:t>
      </w:r>
      <w:r>
        <w:rPr>
          <w:rFonts w:ascii="Cambria"/>
          <w:b/>
          <w:w w:val="105"/>
          <w:sz w:val="16"/>
        </w:rPr>
        <w:t>of</w:t>
      </w:r>
      <w:r>
        <w:rPr>
          <w:rFonts w:ascii="Cambria"/>
          <w:b/>
          <w:spacing w:val="10"/>
          <w:w w:val="105"/>
          <w:sz w:val="16"/>
        </w:rPr>
        <w:t> </w:t>
      </w:r>
      <w:r>
        <w:rPr>
          <w:rFonts w:ascii="Cambria"/>
          <w:b/>
          <w:w w:val="105"/>
          <w:sz w:val="16"/>
        </w:rPr>
        <w:t>2024-</w:t>
      </w:r>
      <w:r>
        <w:rPr>
          <w:rFonts w:ascii="Cambria"/>
          <w:b/>
          <w:spacing w:val="15"/>
          <w:w w:val="105"/>
          <w:sz w:val="16"/>
        </w:rPr>
        <w:t> </w:t>
      </w:r>
      <w:r>
        <w:rPr>
          <w:rFonts w:ascii="Cambria"/>
          <w:b/>
          <w:w w:val="105"/>
          <w:sz w:val="16"/>
        </w:rPr>
        <w:t>Jilk</w:t>
      </w:r>
      <w:r>
        <w:rPr>
          <w:rFonts w:ascii="Cambria"/>
          <w:b/>
          <w:spacing w:val="17"/>
          <w:w w:val="105"/>
          <w:sz w:val="16"/>
        </w:rPr>
        <w:t> </w:t>
      </w:r>
      <w:r>
        <w:rPr>
          <w:rFonts w:ascii="Cambria"/>
          <w:b/>
          <w:w w:val="105"/>
          <w:sz w:val="16"/>
        </w:rPr>
        <w:t>Construction</w:t>
      </w:r>
      <w:r>
        <w:rPr>
          <w:rFonts w:ascii="Cambria"/>
          <w:b/>
          <w:spacing w:val="31"/>
          <w:w w:val="105"/>
          <w:sz w:val="16"/>
        </w:rPr>
        <w:t> </w:t>
      </w:r>
      <w:r>
        <w:rPr>
          <w:rFonts w:ascii="Cambria"/>
          <w:b/>
          <w:w w:val="105"/>
          <w:sz w:val="16"/>
        </w:rPr>
        <w:t>Cn</w:t>
      </w:r>
      <w:r>
        <w:rPr>
          <w:rFonts w:ascii="Cambria"/>
          <w:b/>
          <w:spacing w:val="23"/>
          <w:w w:val="105"/>
          <w:sz w:val="16"/>
        </w:rPr>
        <w:t> </w:t>
      </w:r>
      <w:r>
        <w:rPr>
          <w:rFonts w:ascii="Cambria"/>
          <w:b/>
          <w:w w:val="105"/>
          <w:sz w:val="16"/>
        </w:rPr>
        <w:t>Ltd</w:t>
      </w:r>
      <w:r>
        <w:rPr>
          <w:rFonts w:ascii="Cambria"/>
          <w:b/>
          <w:spacing w:val="33"/>
          <w:w w:val="105"/>
          <w:sz w:val="16"/>
        </w:rPr>
        <w:t> </w:t>
      </w:r>
      <w:r>
        <w:rPr>
          <w:rFonts w:ascii="Cambria"/>
          <w:b/>
          <w:w w:val="105"/>
          <w:sz w:val="16"/>
        </w:rPr>
        <w:t>Vs</w:t>
      </w:r>
      <w:r>
        <w:rPr>
          <w:rFonts w:ascii="Cambria"/>
          <w:b/>
          <w:spacing w:val="17"/>
          <w:w w:val="105"/>
          <w:sz w:val="16"/>
        </w:rPr>
        <w:t> </w:t>
      </w:r>
      <w:r>
        <w:rPr>
          <w:rFonts w:ascii="Cambria"/>
          <w:b/>
          <w:w w:val="105"/>
          <w:sz w:val="16"/>
        </w:rPr>
        <w:t>Kira</w:t>
      </w:r>
      <w:r>
        <w:rPr>
          <w:rFonts w:ascii="Cambria"/>
          <w:b/>
          <w:spacing w:val="16"/>
          <w:w w:val="105"/>
          <w:sz w:val="16"/>
        </w:rPr>
        <w:t> </w:t>
      </w:r>
      <w:r>
        <w:rPr>
          <w:rFonts w:ascii="Cambria"/>
          <w:b/>
          <w:spacing w:val="-2"/>
          <w:w w:val="105"/>
          <w:sz w:val="16"/>
        </w:rPr>
        <w:t>Municipal</w:t>
      </w:r>
    </w:p>
    <w:p>
      <w:pPr>
        <w:spacing w:after="0" w:line="182" w:lineRule="exact"/>
        <w:jc w:val="left"/>
        <w:rPr>
          <w:rFonts w:ascii="Cambria"/>
          <w:sz w:val="16"/>
        </w:rPr>
        <w:sectPr>
          <w:pgSz w:w="11910" w:h="16840"/>
          <w:pgMar w:header="0" w:footer="942" w:top="1600" w:bottom="1140" w:left="1520" w:right="1100"/>
        </w:sectPr>
      </w:pPr>
    </w:p>
    <w:p>
      <w:pPr>
        <w:pStyle w:val="BodyText"/>
        <w:spacing w:before="137"/>
        <w:rPr>
          <w:rFonts w:ascii="Cambria"/>
          <w:b/>
        </w:rPr>
      </w:pPr>
    </w:p>
    <w:p>
      <w:pPr>
        <w:pStyle w:val="ListParagraph"/>
        <w:numPr>
          <w:ilvl w:val="0"/>
          <w:numId w:val="2"/>
        </w:numPr>
        <w:tabs>
          <w:tab w:pos="930" w:val="left" w:leader="none"/>
          <w:tab w:pos="1009" w:val="left" w:leader="none"/>
        </w:tabs>
        <w:spacing w:line="230" w:lineRule="auto" w:before="0" w:after="0"/>
        <w:ind w:left="930" w:right="596" w:hanging="814"/>
        <w:jc w:val="both"/>
        <w:rPr>
          <w:sz w:val="26"/>
        </w:rPr>
      </w:pPr>
      <w:r>
        <w:rPr>
          <w:sz w:val="26"/>
        </w:rPr>
        <w:tab/>
        <w:t>The</w:t>
      </w:r>
      <w:r>
        <w:rPr>
          <w:spacing w:val="-15"/>
          <w:sz w:val="26"/>
        </w:rPr>
        <w:t> </w:t>
      </w:r>
      <w:r>
        <w:rPr>
          <w:sz w:val="26"/>
        </w:rPr>
        <w:t>new</w:t>
      </w:r>
      <w:r>
        <w:rPr>
          <w:spacing w:val="-18"/>
          <w:sz w:val="26"/>
        </w:rPr>
        <w:t> </w:t>
      </w:r>
      <w:r>
        <w:rPr>
          <w:sz w:val="26"/>
        </w:rPr>
        <w:t>/current</w:t>
      </w:r>
      <w:r>
        <w:rPr>
          <w:spacing w:val="-12"/>
          <w:sz w:val="26"/>
        </w:rPr>
        <w:t> </w:t>
      </w:r>
      <w:r>
        <w:rPr>
          <w:sz w:val="26"/>
        </w:rPr>
        <w:t>Notice</w:t>
      </w:r>
      <w:r>
        <w:rPr>
          <w:spacing w:val="-12"/>
          <w:sz w:val="26"/>
        </w:rPr>
        <w:t> </w:t>
      </w:r>
      <w:r>
        <w:rPr>
          <w:sz w:val="26"/>
        </w:rPr>
        <w:t>of</w:t>
      </w:r>
      <w:r>
        <w:rPr>
          <w:spacing w:val="-18"/>
          <w:sz w:val="26"/>
        </w:rPr>
        <w:t> </w:t>
      </w:r>
      <w:r>
        <w:rPr>
          <w:sz w:val="26"/>
        </w:rPr>
        <w:t>Best</w:t>
      </w:r>
      <w:r>
        <w:rPr>
          <w:spacing w:val="-18"/>
          <w:sz w:val="26"/>
        </w:rPr>
        <w:t> </w:t>
      </w:r>
      <w:r>
        <w:rPr>
          <w:sz w:val="26"/>
        </w:rPr>
        <w:t>Evaluated</w:t>
      </w:r>
      <w:r>
        <w:rPr>
          <w:spacing w:val="-13"/>
          <w:sz w:val="26"/>
        </w:rPr>
        <w:t> </w:t>
      </w:r>
      <w:r>
        <w:rPr>
          <w:sz w:val="26"/>
        </w:rPr>
        <w:t>Bidder</w:t>
      </w:r>
      <w:r>
        <w:rPr>
          <w:spacing w:val="-14"/>
          <w:sz w:val="26"/>
        </w:rPr>
        <w:t> </w:t>
      </w:r>
      <w:r>
        <w:rPr>
          <w:sz w:val="26"/>
        </w:rPr>
        <w:t>for</w:t>
      </w:r>
      <w:r>
        <w:rPr>
          <w:spacing w:val="-19"/>
          <w:sz w:val="26"/>
        </w:rPr>
        <w:t> </w:t>
      </w:r>
      <w:r>
        <w:rPr>
          <w:sz w:val="26"/>
        </w:rPr>
        <w:t>Lot</w:t>
      </w:r>
      <w:r>
        <w:rPr>
          <w:spacing w:val="-21"/>
          <w:sz w:val="26"/>
        </w:rPr>
        <w:t> </w:t>
      </w:r>
      <w:r>
        <w:rPr>
          <w:sz w:val="26"/>
        </w:rPr>
        <w:t>3</w:t>
      </w:r>
      <w:r>
        <w:rPr>
          <w:spacing w:val="-19"/>
          <w:sz w:val="26"/>
        </w:rPr>
        <w:t> </w:t>
      </w:r>
      <w:r>
        <w:rPr>
          <w:sz w:val="26"/>
        </w:rPr>
        <w:t>of May</w:t>
      </w:r>
      <w:r>
        <w:rPr>
          <w:spacing w:val="-11"/>
          <w:sz w:val="26"/>
        </w:rPr>
        <w:t> </w:t>
      </w:r>
      <w:r>
        <w:rPr>
          <w:sz w:val="26"/>
        </w:rPr>
        <w:t>23,</w:t>
      </w:r>
      <w:r>
        <w:rPr>
          <w:spacing w:val="-14"/>
          <w:sz w:val="26"/>
        </w:rPr>
        <w:t> </w:t>
      </w:r>
      <w:r>
        <w:rPr>
          <w:sz w:val="26"/>
        </w:rPr>
        <w:t>2024,</w:t>
      </w:r>
      <w:r>
        <w:rPr>
          <w:spacing w:val="-5"/>
          <w:sz w:val="26"/>
        </w:rPr>
        <w:t> </w:t>
      </w:r>
      <w:r>
        <w:rPr>
          <w:sz w:val="26"/>
        </w:rPr>
        <w:t>still</w:t>
      </w:r>
      <w:r>
        <w:rPr>
          <w:spacing w:val="-16"/>
          <w:sz w:val="26"/>
        </w:rPr>
        <w:t> </w:t>
      </w:r>
      <w:r>
        <w:rPr>
          <w:sz w:val="26"/>
        </w:rPr>
        <w:t>maintained</w:t>
      </w:r>
      <w:r>
        <w:rPr>
          <w:spacing w:val="-5"/>
          <w:sz w:val="26"/>
        </w:rPr>
        <w:t> </w:t>
      </w:r>
      <w:r>
        <w:rPr>
          <w:sz w:val="26"/>
        </w:rPr>
        <w:t>that</w:t>
      </w:r>
      <w:r>
        <w:rPr>
          <w:spacing w:val="-10"/>
          <w:sz w:val="26"/>
        </w:rPr>
        <w:t> </w:t>
      </w:r>
      <w:r>
        <w:rPr>
          <w:sz w:val="26"/>
        </w:rPr>
        <w:t>Jilk</w:t>
      </w:r>
      <w:r>
        <w:rPr>
          <w:spacing w:val="-16"/>
          <w:sz w:val="26"/>
        </w:rPr>
        <w:t> </w:t>
      </w:r>
      <w:r>
        <w:rPr>
          <w:sz w:val="26"/>
        </w:rPr>
        <w:t>Construction</w:t>
      </w:r>
      <w:r>
        <w:rPr>
          <w:spacing w:val="-4"/>
          <w:sz w:val="26"/>
        </w:rPr>
        <w:t> </w:t>
      </w:r>
      <w:r>
        <w:rPr>
          <w:sz w:val="26"/>
        </w:rPr>
        <w:t>Co.</w:t>
      </w:r>
      <w:r>
        <w:rPr>
          <w:spacing w:val="-14"/>
          <w:sz w:val="26"/>
        </w:rPr>
        <w:t> </w:t>
      </w:r>
      <w:r>
        <w:rPr>
          <w:sz w:val="26"/>
        </w:rPr>
        <w:t>Ltd </w:t>
      </w:r>
      <w:r>
        <w:rPr>
          <w:spacing w:val="-2"/>
          <w:sz w:val="26"/>
        </w:rPr>
        <w:t>(Applicant)</w:t>
      </w:r>
      <w:r>
        <w:rPr>
          <w:spacing w:val="-11"/>
          <w:sz w:val="26"/>
        </w:rPr>
        <w:t> </w:t>
      </w:r>
      <w:r>
        <w:rPr>
          <w:spacing w:val="-2"/>
          <w:sz w:val="26"/>
        </w:rPr>
        <w:t>was</w:t>
      </w:r>
      <w:r>
        <w:rPr>
          <w:spacing w:val="-19"/>
          <w:sz w:val="26"/>
        </w:rPr>
        <w:t> </w:t>
      </w:r>
      <w:r>
        <w:rPr>
          <w:spacing w:val="-2"/>
          <w:sz w:val="26"/>
        </w:rPr>
        <w:t>disqualified</w:t>
      </w:r>
      <w:r>
        <w:rPr>
          <w:spacing w:val="-18"/>
          <w:sz w:val="26"/>
        </w:rPr>
        <w:t> </w:t>
      </w:r>
      <w:r>
        <w:rPr>
          <w:spacing w:val="-2"/>
          <w:sz w:val="26"/>
        </w:rPr>
        <w:t>on</w:t>
      </w:r>
      <w:r>
        <w:rPr>
          <w:spacing w:val="-18"/>
          <w:sz w:val="26"/>
        </w:rPr>
        <w:t> </w:t>
      </w:r>
      <w:r>
        <w:rPr>
          <w:spacing w:val="-2"/>
          <w:sz w:val="26"/>
        </w:rPr>
        <w:t>two</w:t>
      </w:r>
      <w:r>
        <w:rPr>
          <w:spacing w:val="-19"/>
          <w:sz w:val="26"/>
        </w:rPr>
        <w:t> </w:t>
      </w:r>
      <w:r>
        <w:rPr>
          <w:spacing w:val="-2"/>
          <w:sz w:val="26"/>
        </w:rPr>
        <w:t>grounds</w:t>
      </w:r>
      <w:r>
        <w:rPr>
          <w:spacing w:val="-19"/>
          <w:sz w:val="26"/>
        </w:rPr>
        <w:t> </w:t>
      </w:r>
      <w:r>
        <w:rPr>
          <w:spacing w:val="-2"/>
          <w:sz w:val="26"/>
        </w:rPr>
        <w:t>namely;</w:t>
      </w:r>
    </w:p>
    <w:p>
      <w:pPr>
        <w:pStyle w:val="ListParagraph"/>
        <w:numPr>
          <w:ilvl w:val="1"/>
          <w:numId w:val="2"/>
        </w:numPr>
        <w:tabs>
          <w:tab w:pos="931" w:val="left" w:leader="none"/>
        </w:tabs>
        <w:spacing w:line="228" w:lineRule="auto" w:before="7" w:after="0"/>
        <w:ind w:left="931" w:right="592" w:hanging="809"/>
        <w:jc w:val="both"/>
        <w:rPr>
          <w:sz w:val="26"/>
        </w:rPr>
      </w:pPr>
      <w:r>
        <w:rPr>
          <w:sz w:val="26"/>
        </w:rPr>
        <w:t>that the bid of Jilk Construction Co. Ltd did not meet the </w:t>
      </w:r>
      <w:r>
        <w:rPr>
          <w:spacing w:val="-4"/>
          <w:sz w:val="26"/>
        </w:rPr>
        <w:t>criteria</w:t>
      </w:r>
      <w:r>
        <w:rPr>
          <w:spacing w:val="-17"/>
          <w:sz w:val="26"/>
        </w:rPr>
        <w:t> </w:t>
      </w:r>
      <w:r>
        <w:rPr>
          <w:spacing w:val="-4"/>
          <w:sz w:val="26"/>
        </w:rPr>
        <w:t>of</w:t>
      </w:r>
      <w:r>
        <w:rPr>
          <w:spacing w:val="-17"/>
          <w:sz w:val="26"/>
        </w:rPr>
        <w:t> </w:t>
      </w:r>
      <w:r>
        <w:rPr>
          <w:spacing w:val="-4"/>
          <w:sz w:val="26"/>
        </w:rPr>
        <w:t>at</w:t>
      </w:r>
      <w:r>
        <w:rPr>
          <w:spacing w:val="-17"/>
          <w:sz w:val="26"/>
        </w:rPr>
        <w:t> </w:t>
      </w:r>
      <w:r>
        <w:rPr>
          <w:spacing w:val="-4"/>
          <w:sz w:val="26"/>
        </w:rPr>
        <w:t>least</w:t>
      </w:r>
      <w:r>
        <w:rPr>
          <w:spacing w:val="-17"/>
          <w:sz w:val="26"/>
        </w:rPr>
        <w:t> </w:t>
      </w:r>
      <w:r>
        <w:rPr>
          <w:spacing w:val="-4"/>
          <w:sz w:val="26"/>
        </w:rPr>
        <w:t>Two</w:t>
      </w:r>
      <w:r>
        <w:rPr>
          <w:spacing w:val="-16"/>
          <w:sz w:val="26"/>
        </w:rPr>
        <w:t> </w:t>
      </w:r>
      <w:r>
        <w:rPr>
          <w:spacing w:val="-4"/>
          <w:sz w:val="26"/>
        </w:rPr>
        <w:t>contracts</w:t>
      </w:r>
      <w:r>
        <w:rPr>
          <w:spacing w:val="-17"/>
          <w:sz w:val="26"/>
        </w:rPr>
        <w:t> </w:t>
      </w:r>
      <w:r>
        <w:rPr>
          <w:spacing w:val="-4"/>
          <w:sz w:val="26"/>
        </w:rPr>
        <w:t>within</w:t>
      </w:r>
      <w:r>
        <w:rPr>
          <w:spacing w:val="-17"/>
          <w:sz w:val="26"/>
        </w:rPr>
        <w:t> </w:t>
      </w:r>
      <w:r>
        <w:rPr>
          <w:spacing w:val="-4"/>
          <w:sz w:val="26"/>
        </w:rPr>
        <w:t>the</w:t>
      </w:r>
      <w:r>
        <w:rPr>
          <w:spacing w:val="-17"/>
          <w:sz w:val="26"/>
        </w:rPr>
        <w:t> </w:t>
      </w:r>
      <w:r>
        <w:rPr>
          <w:spacing w:val="-4"/>
          <w:sz w:val="26"/>
        </w:rPr>
        <w:t>last</w:t>
      </w:r>
      <w:r>
        <w:rPr>
          <w:spacing w:val="-17"/>
          <w:sz w:val="26"/>
        </w:rPr>
        <w:t> </w:t>
      </w:r>
      <w:r>
        <w:rPr>
          <w:spacing w:val="-4"/>
          <w:sz w:val="26"/>
        </w:rPr>
        <w:t>Five</w:t>
      </w:r>
      <w:r>
        <w:rPr>
          <w:spacing w:val="-15"/>
          <w:sz w:val="26"/>
        </w:rPr>
        <w:t> </w:t>
      </w:r>
      <w:r>
        <w:rPr>
          <w:spacing w:val="-4"/>
          <w:sz w:val="26"/>
        </w:rPr>
        <w:t>years,</w:t>
      </w:r>
      <w:r>
        <w:rPr>
          <w:spacing w:val="-9"/>
          <w:sz w:val="26"/>
        </w:rPr>
        <w:t> </w:t>
      </w:r>
      <w:r>
        <w:rPr>
          <w:spacing w:val="-4"/>
          <w:sz w:val="26"/>
        </w:rPr>
        <w:t>each </w:t>
      </w:r>
      <w:r>
        <w:rPr>
          <w:sz w:val="26"/>
        </w:rPr>
        <w:t>with</w:t>
      </w:r>
      <w:r>
        <w:rPr>
          <w:spacing w:val="-21"/>
          <w:sz w:val="26"/>
        </w:rPr>
        <w:t> </w:t>
      </w:r>
      <w:r>
        <w:rPr>
          <w:sz w:val="26"/>
        </w:rPr>
        <w:t>a</w:t>
      </w:r>
      <w:r>
        <w:rPr>
          <w:spacing w:val="-21"/>
          <w:sz w:val="26"/>
        </w:rPr>
        <w:t> </w:t>
      </w:r>
      <w:r>
        <w:rPr>
          <w:sz w:val="26"/>
        </w:rPr>
        <w:t>value</w:t>
      </w:r>
      <w:r>
        <w:rPr>
          <w:spacing w:val="-21"/>
          <w:sz w:val="26"/>
        </w:rPr>
        <w:t> </w:t>
      </w:r>
      <w:r>
        <w:rPr>
          <w:sz w:val="26"/>
        </w:rPr>
        <w:t>of</w:t>
      </w:r>
      <w:r>
        <w:rPr>
          <w:spacing w:val="-21"/>
          <w:sz w:val="26"/>
        </w:rPr>
        <w:t> </w:t>
      </w:r>
      <w:r>
        <w:rPr>
          <w:sz w:val="26"/>
        </w:rPr>
        <w:t>at</w:t>
      </w:r>
      <w:r>
        <w:rPr>
          <w:spacing w:val="-20"/>
          <w:sz w:val="26"/>
        </w:rPr>
        <w:t> </w:t>
      </w:r>
      <w:r>
        <w:rPr>
          <w:sz w:val="26"/>
        </w:rPr>
        <w:t>least</w:t>
      </w:r>
      <w:r>
        <w:rPr>
          <w:spacing w:val="-21"/>
          <w:sz w:val="26"/>
        </w:rPr>
        <w:t> </w:t>
      </w:r>
      <w:r>
        <w:rPr>
          <w:sz w:val="26"/>
        </w:rPr>
        <w:t>Uganda</w:t>
      </w:r>
      <w:r>
        <w:rPr>
          <w:spacing w:val="-20"/>
          <w:sz w:val="26"/>
        </w:rPr>
        <w:t> </w:t>
      </w:r>
      <w:r>
        <w:rPr>
          <w:sz w:val="26"/>
        </w:rPr>
        <w:t>Shillings</w:t>
      </w:r>
      <w:r>
        <w:rPr>
          <w:spacing w:val="-20"/>
          <w:sz w:val="26"/>
        </w:rPr>
        <w:t> </w:t>
      </w:r>
      <w:r>
        <w:rPr>
          <w:sz w:val="26"/>
        </w:rPr>
        <w:t>40</w:t>
      </w:r>
      <w:r>
        <w:rPr>
          <w:spacing w:val="-20"/>
          <w:sz w:val="26"/>
        </w:rPr>
        <w:t> </w:t>
      </w:r>
      <w:r>
        <w:rPr>
          <w:sz w:val="26"/>
        </w:rPr>
        <w:t>billion,</w:t>
      </w:r>
    </w:p>
    <w:p>
      <w:pPr>
        <w:pStyle w:val="ListParagraph"/>
        <w:numPr>
          <w:ilvl w:val="1"/>
          <w:numId w:val="2"/>
        </w:numPr>
        <w:tabs>
          <w:tab w:pos="934" w:val="left" w:leader="none"/>
          <w:tab w:pos="936" w:val="left" w:leader="none"/>
        </w:tabs>
        <w:spacing w:line="230" w:lineRule="auto" w:before="1" w:after="0"/>
        <w:ind w:left="934" w:right="578" w:hanging="812"/>
        <w:jc w:val="both"/>
        <w:rPr>
          <w:sz w:val="26"/>
        </w:rPr>
      </w:pPr>
      <w:r>
        <w:rPr>
          <w:sz w:val="26"/>
        </w:rPr>
        <w:tab/>
        <w:t>That Jilk Construction Co. Ltd did not provide sufficient evidence of compliance with Environment Safety and Health Safeguards (ESHS) safeguards in the implementation of its </w:t>
      </w:r>
      <w:r>
        <w:rPr>
          <w:spacing w:val="-2"/>
          <w:sz w:val="26"/>
        </w:rPr>
        <w:t>previous</w:t>
      </w:r>
      <w:r>
        <w:rPr>
          <w:spacing w:val="-19"/>
          <w:sz w:val="26"/>
        </w:rPr>
        <w:t> </w:t>
      </w:r>
      <w:r>
        <w:rPr>
          <w:spacing w:val="-2"/>
          <w:sz w:val="26"/>
        </w:rPr>
        <w:t>projects.</w:t>
      </w:r>
      <w:r>
        <w:rPr>
          <w:spacing w:val="-11"/>
          <w:sz w:val="26"/>
        </w:rPr>
        <w:t> </w:t>
      </w:r>
      <w:r>
        <w:rPr>
          <w:spacing w:val="-2"/>
          <w:sz w:val="26"/>
        </w:rPr>
        <w:t>The</w:t>
      </w:r>
      <w:r>
        <w:rPr>
          <w:spacing w:val="-18"/>
          <w:sz w:val="26"/>
        </w:rPr>
        <w:t> </w:t>
      </w:r>
      <w:r>
        <w:rPr>
          <w:spacing w:val="-2"/>
          <w:sz w:val="26"/>
        </w:rPr>
        <w:t>submission</w:t>
      </w:r>
      <w:r>
        <w:rPr>
          <w:spacing w:val="-12"/>
          <w:sz w:val="26"/>
        </w:rPr>
        <w:t> </w:t>
      </w:r>
      <w:r>
        <w:rPr>
          <w:spacing w:val="-2"/>
          <w:sz w:val="26"/>
        </w:rPr>
        <w:t>of</w:t>
      </w:r>
      <w:r>
        <w:rPr>
          <w:spacing w:val="-19"/>
          <w:sz w:val="26"/>
        </w:rPr>
        <w:t> </w:t>
      </w:r>
      <w:r>
        <w:rPr>
          <w:spacing w:val="-2"/>
          <w:sz w:val="26"/>
        </w:rPr>
        <w:t>Jilk</w:t>
      </w:r>
      <w:r>
        <w:rPr>
          <w:spacing w:val="-19"/>
          <w:sz w:val="26"/>
        </w:rPr>
        <w:t> </w:t>
      </w:r>
      <w:r>
        <w:rPr>
          <w:spacing w:val="-2"/>
          <w:sz w:val="26"/>
        </w:rPr>
        <w:t>Construction</w:t>
      </w:r>
      <w:r>
        <w:rPr>
          <w:spacing w:val="-8"/>
          <w:sz w:val="26"/>
        </w:rPr>
        <w:t> </w:t>
      </w:r>
      <w:r>
        <w:rPr>
          <w:spacing w:val="-2"/>
          <w:sz w:val="26"/>
        </w:rPr>
        <w:t>Co.</w:t>
      </w:r>
      <w:r>
        <w:rPr>
          <w:spacing w:val="-17"/>
          <w:sz w:val="26"/>
        </w:rPr>
        <w:t> </w:t>
      </w:r>
      <w:r>
        <w:rPr>
          <w:spacing w:val="-2"/>
          <w:sz w:val="26"/>
        </w:rPr>
        <w:t>Ltd </w:t>
      </w:r>
      <w:r>
        <w:rPr>
          <w:sz w:val="26"/>
        </w:rPr>
        <w:t>on</w:t>
      </w:r>
      <w:r>
        <w:rPr>
          <w:spacing w:val="-21"/>
          <w:sz w:val="26"/>
        </w:rPr>
        <w:t> </w:t>
      </w:r>
      <w:r>
        <w:rPr>
          <w:sz w:val="26"/>
        </w:rPr>
        <w:t>ESHS</w:t>
      </w:r>
      <w:r>
        <w:rPr>
          <w:spacing w:val="-16"/>
          <w:sz w:val="26"/>
        </w:rPr>
        <w:t> </w:t>
      </w:r>
      <w:r>
        <w:rPr>
          <w:sz w:val="26"/>
        </w:rPr>
        <w:t>submission</w:t>
      </w:r>
      <w:r>
        <w:rPr>
          <w:spacing w:val="-7"/>
          <w:sz w:val="26"/>
        </w:rPr>
        <w:t> </w:t>
      </w:r>
      <w:r>
        <w:rPr>
          <w:sz w:val="26"/>
        </w:rPr>
        <w:t>was</w:t>
      </w:r>
      <w:r>
        <w:rPr>
          <w:spacing w:val="-21"/>
          <w:sz w:val="26"/>
        </w:rPr>
        <w:t> </w:t>
      </w:r>
      <w:r>
        <w:rPr>
          <w:sz w:val="26"/>
        </w:rPr>
        <w:t>determined</w:t>
      </w:r>
      <w:r>
        <w:rPr>
          <w:spacing w:val="-8"/>
          <w:sz w:val="26"/>
        </w:rPr>
        <w:t> </w:t>
      </w:r>
      <w:r>
        <w:rPr>
          <w:sz w:val="26"/>
        </w:rPr>
        <w:t>to</w:t>
      </w:r>
      <w:r>
        <w:rPr>
          <w:spacing w:val="-20"/>
          <w:sz w:val="26"/>
        </w:rPr>
        <w:t> </w:t>
      </w:r>
      <w:r>
        <w:rPr>
          <w:sz w:val="26"/>
        </w:rPr>
        <w:t>be</w:t>
      </w:r>
      <w:r>
        <w:rPr>
          <w:spacing w:val="-18"/>
          <w:sz w:val="26"/>
        </w:rPr>
        <w:t> </w:t>
      </w:r>
      <w:r>
        <w:rPr>
          <w:sz w:val="26"/>
        </w:rPr>
        <w:t>unsatisfactory</w:t>
      </w:r>
      <w:r>
        <w:rPr>
          <w:spacing w:val="-21"/>
          <w:sz w:val="26"/>
        </w:rPr>
        <w:t> </w:t>
      </w:r>
      <w:r>
        <w:rPr>
          <w:sz w:val="26"/>
        </w:rPr>
        <w:t>the </w:t>
      </w:r>
      <w:r>
        <w:rPr>
          <w:spacing w:val="-4"/>
          <w:sz w:val="26"/>
        </w:rPr>
        <w:t>same</w:t>
      </w:r>
      <w:r>
        <w:rPr>
          <w:spacing w:val="-17"/>
          <w:sz w:val="26"/>
        </w:rPr>
        <w:t> </w:t>
      </w:r>
      <w:r>
        <w:rPr>
          <w:spacing w:val="-4"/>
          <w:sz w:val="26"/>
        </w:rPr>
        <w:t>reasons</w:t>
      </w:r>
      <w:r>
        <w:rPr>
          <w:spacing w:val="-14"/>
          <w:sz w:val="26"/>
        </w:rPr>
        <w:t> </w:t>
      </w:r>
      <w:r>
        <w:rPr>
          <w:spacing w:val="-4"/>
          <w:sz w:val="26"/>
        </w:rPr>
        <w:t>for</w:t>
      </w:r>
      <w:r>
        <w:rPr>
          <w:spacing w:val="-13"/>
          <w:sz w:val="26"/>
        </w:rPr>
        <w:t> </w:t>
      </w:r>
      <w:r>
        <w:rPr>
          <w:spacing w:val="-4"/>
          <w:sz w:val="26"/>
        </w:rPr>
        <w:t>disqualification</w:t>
      </w:r>
      <w:r>
        <w:rPr>
          <w:spacing w:val="-17"/>
          <w:sz w:val="26"/>
        </w:rPr>
        <w:t> </w:t>
      </w:r>
      <w:r>
        <w:rPr>
          <w:spacing w:val="-4"/>
          <w:sz w:val="26"/>
        </w:rPr>
        <w:t>of</w:t>
      </w:r>
      <w:r>
        <w:rPr>
          <w:spacing w:val="-17"/>
          <w:sz w:val="26"/>
        </w:rPr>
        <w:t> </w:t>
      </w:r>
      <w:r>
        <w:rPr>
          <w:spacing w:val="-4"/>
          <w:sz w:val="26"/>
        </w:rPr>
        <w:t>the</w:t>
      </w:r>
      <w:r>
        <w:rPr>
          <w:spacing w:val="-17"/>
          <w:sz w:val="26"/>
        </w:rPr>
        <w:t> </w:t>
      </w:r>
      <w:r>
        <w:rPr>
          <w:spacing w:val="-4"/>
          <w:sz w:val="26"/>
        </w:rPr>
        <w:t>Applicant</w:t>
      </w:r>
      <w:r>
        <w:rPr>
          <w:spacing w:val="-12"/>
          <w:sz w:val="26"/>
        </w:rPr>
        <w:t> </w:t>
      </w:r>
      <w:r>
        <w:rPr>
          <w:spacing w:val="-4"/>
          <w:sz w:val="26"/>
        </w:rPr>
        <w:t>as</w:t>
      </w:r>
      <w:r>
        <w:rPr>
          <w:spacing w:val="-17"/>
          <w:sz w:val="26"/>
        </w:rPr>
        <w:t> </w:t>
      </w:r>
      <w:r>
        <w:rPr>
          <w:spacing w:val="-4"/>
          <w:sz w:val="26"/>
        </w:rPr>
        <w:t>was</w:t>
      </w:r>
      <w:r>
        <w:rPr>
          <w:spacing w:val="-17"/>
          <w:sz w:val="26"/>
        </w:rPr>
        <w:t> </w:t>
      </w:r>
      <w:r>
        <w:rPr>
          <w:spacing w:val="-4"/>
          <w:sz w:val="26"/>
        </w:rPr>
        <w:t>stated </w:t>
      </w:r>
      <w:r>
        <w:rPr>
          <w:sz w:val="26"/>
        </w:rPr>
        <w:t>in</w:t>
      </w:r>
      <w:r>
        <w:rPr>
          <w:spacing w:val="-21"/>
          <w:sz w:val="26"/>
        </w:rPr>
        <w:t> </w:t>
      </w:r>
      <w:r>
        <w:rPr>
          <w:sz w:val="26"/>
        </w:rPr>
        <w:t>the</w:t>
      </w:r>
      <w:r>
        <w:rPr>
          <w:spacing w:val="-19"/>
          <w:sz w:val="26"/>
        </w:rPr>
        <w:t> </w:t>
      </w:r>
      <w:r>
        <w:rPr>
          <w:sz w:val="26"/>
        </w:rPr>
        <w:t>Notice</w:t>
      </w:r>
      <w:r>
        <w:rPr>
          <w:spacing w:val="-19"/>
          <w:sz w:val="26"/>
        </w:rPr>
        <w:t> </w:t>
      </w:r>
      <w:r>
        <w:rPr>
          <w:sz w:val="26"/>
        </w:rPr>
        <w:t>of</w:t>
      </w:r>
      <w:r>
        <w:rPr>
          <w:spacing w:val="-20"/>
          <w:sz w:val="26"/>
        </w:rPr>
        <w:t> </w:t>
      </w:r>
      <w:r>
        <w:rPr>
          <w:sz w:val="26"/>
        </w:rPr>
        <w:t>Best</w:t>
      </w:r>
      <w:r>
        <w:rPr>
          <w:spacing w:val="-21"/>
          <w:sz w:val="26"/>
        </w:rPr>
        <w:t> </w:t>
      </w:r>
      <w:r>
        <w:rPr>
          <w:sz w:val="26"/>
        </w:rPr>
        <w:t>Evaluated</w:t>
      </w:r>
      <w:r>
        <w:rPr>
          <w:spacing w:val="-13"/>
          <w:sz w:val="26"/>
        </w:rPr>
        <w:t> </w:t>
      </w:r>
      <w:r>
        <w:rPr>
          <w:sz w:val="26"/>
        </w:rPr>
        <w:t>Bidder</w:t>
      </w:r>
      <w:r>
        <w:rPr>
          <w:spacing w:val="-18"/>
          <w:sz w:val="26"/>
        </w:rPr>
        <w:t> </w:t>
      </w:r>
      <w:r>
        <w:rPr>
          <w:sz w:val="26"/>
        </w:rPr>
        <w:t>of</w:t>
      </w:r>
      <w:r>
        <w:rPr>
          <w:spacing w:val="-21"/>
          <w:sz w:val="26"/>
        </w:rPr>
        <w:t> </w:t>
      </w:r>
      <w:r>
        <w:rPr>
          <w:sz w:val="26"/>
        </w:rPr>
        <w:t>May</w:t>
      </w:r>
      <w:r>
        <w:rPr>
          <w:spacing w:val="-20"/>
          <w:sz w:val="26"/>
        </w:rPr>
        <w:t> </w:t>
      </w:r>
      <w:r>
        <w:rPr>
          <w:sz w:val="26"/>
        </w:rPr>
        <w:t>3,</w:t>
      </w:r>
      <w:r>
        <w:rPr>
          <w:spacing w:val="-21"/>
          <w:sz w:val="26"/>
        </w:rPr>
        <w:t> </w:t>
      </w:r>
      <w:r>
        <w:rPr>
          <w:sz w:val="26"/>
        </w:rPr>
        <w:t>2024.</w:t>
      </w:r>
    </w:p>
    <w:p>
      <w:pPr>
        <w:pStyle w:val="ListParagraph"/>
        <w:numPr>
          <w:ilvl w:val="0"/>
          <w:numId w:val="2"/>
        </w:numPr>
        <w:tabs>
          <w:tab w:pos="928" w:val="left" w:leader="none"/>
          <w:tab w:pos="942" w:val="left" w:leader="none"/>
        </w:tabs>
        <w:spacing w:line="235" w:lineRule="auto" w:before="289" w:after="0"/>
        <w:ind w:left="942" w:right="588" w:hanging="808"/>
        <w:jc w:val="both"/>
        <w:rPr>
          <w:rFonts w:ascii="Times New Roman"/>
          <w:sz w:val="26"/>
        </w:rPr>
      </w:pPr>
      <w:r>
        <w:rPr>
          <w:rFonts w:ascii="Times New Roman"/>
          <w:w w:val="110"/>
          <w:sz w:val="26"/>
        </w:rPr>
        <w:t>The</w:t>
      </w:r>
      <w:r>
        <w:rPr>
          <w:rFonts w:ascii="Times New Roman"/>
          <w:spacing w:val="40"/>
          <w:w w:val="110"/>
          <w:sz w:val="26"/>
        </w:rPr>
        <w:t> </w:t>
      </w:r>
      <w:r>
        <w:rPr>
          <w:rFonts w:ascii="Times New Roman"/>
          <w:w w:val="110"/>
          <w:sz w:val="26"/>
        </w:rPr>
        <w:t>Applicant</w:t>
      </w:r>
      <w:r>
        <w:rPr>
          <w:rFonts w:ascii="Times New Roman"/>
          <w:w w:val="110"/>
          <w:sz w:val="26"/>
        </w:rPr>
        <w:t> being aggrieved</w:t>
      </w:r>
      <w:r>
        <w:rPr>
          <w:rFonts w:ascii="Times New Roman"/>
          <w:w w:val="110"/>
          <w:sz w:val="26"/>
        </w:rPr>
        <w:t> by the</w:t>
      </w:r>
      <w:r>
        <w:rPr>
          <w:rFonts w:ascii="Times New Roman"/>
          <w:w w:val="110"/>
          <w:sz w:val="26"/>
        </w:rPr>
        <w:t> decision</w:t>
      </w:r>
      <w:r>
        <w:rPr>
          <w:rFonts w:ascii="Times New Roman"/>
          <w:w w:val="110"/>
          <w:sz w:val="26"/>
        </w:rPr>
        <w:t> of</w:t>
      </w:r>
      <w:r>
        <w:rPr>
          <w:rFonts w:ascii="Times New Roman"/>
          <w:w w:val="110"/>
          <w:sz w:val="26"/>
        </w:rPr>
        <w:t> the</w:t>
      </w:r>
      <w:r>
        <w:rPr>
          <w:rFonts w:ascii="Times New Roman"/>
          <w:spacing w:val="40"/>
          <w:w w:val="110"/>
          <w:sz w:val="26"/>
        </w:rPr>
        <w:t> </w:t>
      </w:r>
      <w:r>
        <w:rPr>
          <w:rFonts w:ascii="Times New Roman"/>
          <w:w w:val="110"/>
          <w:sz w:val="26"/>
        </w:rPr>
        <w:t>Accounting Officer</w:t>
      </w:r>
      <w:r>
        <w:rPr>
          <w:rFonts w:ascii="Times New Roman"/>
          <w:w w:val="110"/>
          <w:sz w:val="26"/>
        </w:rPr>
        <w:t> made</w:t>
      </w:r>
      <w:r>
        <w:rPr>
          <w:rFonts w:ascii="Times New Roman"/>
          <w:w w:val="110"/>
          <w:sz w:val="26"/>
        </w:rPr>
        <w:t> on May</w:t>
      </w:r>
      <w:r>
        <w:rPr>
          <w:rFonts w:ascii="Times New Roman"/>
          <w:w w:val="110"/>
          <w:sz w:val="26"/>
        </w:rPr>
        <w:t> 22, 2024,</w:t>
      </w:r>
      <w:r>
        <w:rPr>
          <w:rFonts w:ascii="Times New Roman"/>
          <w:w w:val="110"/>
          <w:sz w:val="26"/>
        </w:rPr>
        <w:t> regarding</w:t>
      </w:r>
      <w:r>
        <w:rPr>
          <w:rFonts w:ascii="Times New Roman"/>
          <w:w w:val="110"/>
          <w:sz w:val="26"/>
        </w:rPr>
        <w:t> Lot 3,</w:t>
      </w:r>
      <w:r>
        <w:rPr>
          <w:rFonts w:ascii="Times New Roman"/>
          <w:w w:val="110"/>
          <w:sz w:val="26"/>
        </w:rPr>
        <w:t> filed</w:t>
      </w:r>
      <w:r>
        <w:rPr>
          <w:rFonts w:ascii="Times New Roman"/>
          <w:w w:val="110"/>
          <w:sz w:val="26"/>
        </w:rPr>
        <w:t> the instant application</w:t>
      </w:r>
      <w:r>
        <w:rPr>
          <w:rFonts w:ascii="Times New Roman"/>
          <w:spacing w:val="40"/>
          <w:w w:val="110"/>
          <w:sz w:val="26"/>
        </w:rPr>
        <w:t> </w:t>
      </w:r>
      <w:r>
        <w:rPr>
          <w:rFonts w:ascii="Times New Roman"/>
          <w:w w:val="110"/>
          <w:sz w:val="26"/>
        </w:rPr>
        <w:t>with</w:t>
      </w:r>
      <w:r>
        <w:rPr>
          <w:rFonts w:ascii="Times New Roman"/>
          <w:spacing w:val="40"/>
          <w:w w:val="110"/>
          <w:sz w:val="26"/>
        </w:rPr>
        <w:t> </w:t>
      </w:r>
      <w:r>
        <w:rPr>
          <w:rFonts w:ascii="Times New Roman"/>
          <w:w w:val="110"/>
          <w:sz w:val="26"/>
        </w:rPr>
        <w:t>the</w:t>
      </w:r>
      <w:r>
        <w:rPr>
          <w:rFonts w:ascii="Times New Roman"/>
          <w:spacing w:val="80"/>
          <w:w w:val="110"/>
          <w:sz w:val="26"/>
        </w:rPr>
        <w:t> </w:t>
      </w:r>
      <w:r>
        <w:rPr>
          <w:rFonts w:ascii="Times New Roman"/>
          <w:w w:val="110"/>
          <w:sz w:val="26"/>
        </w:rPr>
        <w:t>Tribunal</w:t>
      </w:r>
      <w:r>
        <w:rPr>
          <w:rFonts w:ascii="Times New Roman"/>
          <w:spacing w:val="40"/>
          <w:w w:val="110"/>
          <w:sz w:val="26"/>
        </w:rPr>
        <w:t> </w:t>
      </w:r>
      <w:r>
        <w:rPr>
          <w:rFonts w:ascii="Times New Roman"/>
          <w:w w:val="110"/>
          <w:sz w:val="26"/>
        </w:rPr>
        <w:t>on</w:t>
      </w:r>
      <w:r>
        <w:rPr>
          <w:rFonts w:ascii="Times New Roman"/>
          <w:spacing w:val="40"/>
          <w:w w:val="110"/>
          <w:sz w:val="26"/>
        </w:rPr>
        <w:t> </w:t>
      </w:r>
      <w:r>
        <w:rPr>
          <w:rFonts w:ascii="Times New Roman"/>
          <w:w w:val="110"/>
          <w:sz w:val="26"/>
        </w:rPr>
        <w:t>June</w:t>
      </w:r>
      <w:r>
        <w:rPr>
          <w:rFonts w:ascii="Times New Roman"/>
          <w:spacing w:val="40"/>
          <w:w w:val="110"/>
          <w:sz w:val="26"/>
        </w:rPr>
        <w:t> </w:t>
      </w:r>
      <w:r>
        <w:rPr>
          <w:rFonts w:ascii="Times New Roman"/>
          <w:w w:val="110"/>
          <w:sz w:val="26"/>
        </w:rPr>
        <w:t>6,</w:t>
      </w:r>
      <w:r>
        <w:rPr>
          <w:rFonts w:ascii="Times New Roman"/>
          <w:spacing w:val="40"/>
          <w:w w:val="110"/>
          <w:sz w:val="26"/>
        </w:rPr>
        <w:t> </w:t>
      </w:r>
      <w:r>
        <w:rPr>
          <w:rFonts w:ascii="Times New Roman"/>
          <w:w w:val="110"/>
          <w:sz w:val="26"/>
        </w:rPr>
        <w:t>2024.</w:t>
      </w:r>
    </w:p>
    <w:p>
      <w:pPr>
        <w:pStyle w:val="ListParagraph"/>
        <w:numPr>
          <w:ilvl w:val="0"/>
          <w:numId w:val="1"/>
        </w:numPr>
        <w:tabs>
          <w:tab w:pos="941" w:val="left" w:leader="none"/>
        </w:tabs>
        <w:spacing w:line="240" w:lineRule="auto" w:before="280" w:after="0"/>
        <w:ind w:left="941" w:right="0" w:hanging="811"/>
        <w:jc w:val="left"/>
        <w:rPr>
          <w:sz w:val="26"/>
        </w:rPr>
      </w:pPr>
      <w:r>
        <w:rPr>
          <w:sz w:val="26"/>
          <w:u w:val="single" w:color="0C0C0C"/>
        </w:rPr>
        <w:t>APPLICANT'S</w:t>
      </w:r>
      <w:r>
        <w:rPr>
          <w:spacing w:val="21"/>
          <w:sz w:val="26"/>
          <w:u w:val="single" w:color="0C0C0C"/>
        </w:rPr>
        <w:t> </w:t>
      </w:r>
      <w:r>
        <w:rPr>
          <w:spacing w:val="-2"/>
          <w:sz w:val="26"/>
          <w:u w:val="single" w:color="0C0C0C"/>
        </w:rPr>
        <w:t>SUBMISSIONS</w:t>
      </w:r>
    </w:p>
    <w:p>
      <w:pPr>
        <w:pStyle w:val="ListParagraph"/>
        <w:numPr>
          <w:ilvl w:val="1"/>
          <w:numId w:val="1"/>
        </w:numPr>
        <w:tabs>
          <w:tab w:pos="938" w:val="left" w:leader="none"/>
          <w:tab w:pos="943" w:val="left" w:leader="none"/>
        </w:tabs>
        <w:spacing w:line="230" w:lineRule="auto" w:before="295" w:after="0"/>
        <w:ind w:left="938" w:right="574" w:hanging="812"/>
        <w:jc w:val="both"/>
        <w:rPr>
          <w:sz w:val="26"/>
        </w:rPr>
      </w:pPr>
      <w:r>
        <w:rPr>
          <w:sz w:val="26"/>
        </w:rPr>
        <w:tab/>
        <w:t>The Applicant contended that the Respondent erred when it </w:t>
      </w:r>
      <w:r>
        <w:rPr>
          <w:spacing w:val="-6"/>
          <w:sz w:val="26"/>
        </w:rPr>
        <w:t>rejected and</w:t>
      </w:r>
      <w:r>
        <w:rPr>
          <w:spacing w:val="-15"/>
          <w:sz w:val="26"/>
        </w:rPr>
        <w:t> </w:t>
      </w:r>
      <w:r>
        <w:rPr>
          <w:spacing w:val="-6"/>
          <w:sz w:val="26"/>
        </w:rPr>
        <w:t>eliminated the</w:t>
      </w:r>
      <w:r>
        <w:rPr>
          <w:spacing w:val="-11"/>
          <w:sz w:val="26"/>
        </w:rPr>
        <w:t> </w:t>
      </w:r>
      <w:r>
        <w:rPr>
          <w:spacing w:val="-6"/>
          <w:sz w:val="26"/>
        </w:rPr>
        <w:t>Applicant's</w:t>
      </w:r>
      <w:r>
        <w:rPr>
          <w:sz w:val="26"/>
        </w:rPr>
        <w:t> </w:t>
      </w:r>
      <w:r>
        <w:rPr>
          <w:spacing w:val="-6"/>
          <w:sz w:val="26"/>
        </w:rPr>
        <w:t>bid</w:t>
      </w:r>
      <w:r>
        <w:rPr>
          <w:spacing w:val="-13"/>
          <w:sz w:val="26"/>
        </w:rPr>
        <w:t> </w:t>
      </w:r>
      <w:r>
        <w:rPr>
          <w:spacing w:val="-6"/>
          <w:sz w:val="26"/>
        </w:rPr>
        <w:t>on</w:t>
      </w:r>
      <w:r>
        <w:rPr>
          <w:spacing w:val="-15"/>
          <w:sz w:val="26"/>
        </w:rPr>
        <w:t> </w:t>
      </w:r>
      <w:r>
        <w:rPr>
          <w:spacing w:val="-6"/>
          <w:sz w:val="26"/>
        </w:rPr>
        <w:t>the basis</w:t>
      </w:r>
      <w:r>
        <w:rPr>
          <w:spacing w:val="-12"/>
          <w:sz w:val="26"/>
        </w:rPr>
        <w:t> </w:t>
      </w:r>
      <w:r>
        <w:rPr>
          <w:spacing w:val="-6"/>
          <w:sz w:val="26"/>
        </w:rPr>
        <w:t>that</w:t>
      </w:r>
      <w:r>
        <w:rPr>
          <w:spacing w:val="-14"/>
          <w:sz w:val="26"/>
        </w:rPr>
        <w:t> </w:t>
      </w:r>
      <w:r>
        <w:rPr>
          <w:spacing w:val="-6"/>
          <w:sz w:val="26"/>
        </w:rPr>
        <w:t>the </w:t>
      </w:r>
      <w:r>
        <w:rPr>
          <w:sz w:val="26"/>
        </w:rPr>
        <w:t>Applicant allegedly did not meet the criteria of at least Two </w:t>
      </w:r>
      <w:r>
        <w:rPr>
          <w:spacing w:val="-4"/>
          <w:sz w:val="26"/>
        </w:rPr>
        <w:t>contracts</w:t>
      </w:r>
      <w:r>
        <w:rPr>
          <w:spacing w:val="-17"/>
          <w:sz w:val="26"/>
        </w:rPr>
        <w:t> </w:t>
      </w:r>
      <w:r>
        <w:rPr>
          <w:spacing w:val="-4"/>
          <w:sz w:val="26"/>
        </w:rPr>
        <w:t>within</w:t>
      </w:r>
      <w:r>
        <w:rPr>
          <w:spacing w:val="-17"/>
          <w:sz w:val="26"/>
        </w:rPr>
        <w:t> </w:t>
      </w:r>
      <w:r>
        <w:rPr>
          <w:spacing w:val="-4"/>
          <w:sz w:val="26"/>
        </w:rPr>
        <w:t>the</w:t>
      </w:r>
      <w:r>
        <w:rPr>
          <w:spacing w:val="-17"/>
          <w:sz w:val="26"/>
        </w:rPr>
        <w:t> </w:t>
      </w:r>
      <w:r>
        <w:rPr>
          <w:spacing w:val="-4"/>
          <w:sz w:val="26"/>
        </w:rPr>
        <w:t>last</w:t>
      </w:r>
      <w:r>
        <w:rPr>
          <w:spacing w:val="-17"/>
          <w:sz w:val="26"/>
        </w:rPr>
        <w:t> </w:t>
      </w:r>
      <w:r>
        <w:rPr>
          <w:spacing w:val="-4"/>
          <w:sz w:val="26"/>
        </w:rPr>
        <w:t>Five</w:t>
      </w:r>
      <w:r>
        <w:rPr>
          <w:spacing w:val="-16"/>
          <w:sz w:val="26"/>
        </w:rPr>
        <w:t> </w:t>
      </w:r>
      <w:r>
        <w:rPr>
          <w:spacing w:val="-4"/>
          <w:sz w:val="26"/>
        </w:rPr>
        <w:t>years,</w:t>
      </w:r>
      <w:r>
        <w:rPr>
          <w:spacing w:val="-17"/>
          <w:sz w:val="26"/>
        </w:rPr>
        <w:t> </w:t>
      </w:r>
      <w:r>
        <w:rPr>
          <w:spacing w:val="-4"/>
          <w:sz w:val="26"/>
        </w:rPr>
        <w:t>each</w:t>
      </w:r>
      <w:r>
        <w:rPr>
          <w:spacing w:val="-17"/>
          <w:sz w:val="26"/>
        </w:rPr>
        <w:t> </w:t>
      </w:r>
      <w:r>
        <w:rPr>
          <w:spacing w:val="-4"/>
          <w:sz w:val="26"/>
        </w:rPr>
        <w:t>with</w:t>
      </w:r>
      <w:r>
        <w:rPr>
          <w:spacing w:val="-17"/>
          <w:sz w:val="26"/>
        </w:rPr>
        <w:t> </w:t>
      </w:r>
      <w:r>
        <w:rPr>
          <w:spacing w:val="-4"/>
          <w:sz w:val="26"/>
        </w:rPr>
        <w:t>a</w:t>
      </w:r>
      <w:r>
        <w:rPr>
          <w:spacing w:val="-17"/>
          <w:sz w:val="26"/>
        </w:rPr>
        <w:t> </w:t>
      </w:r>
      <w:r>
        <w:rPr>
          <w:spacing w:val="-4"/>
          <w:sz w:val="26"/>
        </w:rPr>
        <w:t>value</w:t>
      </w:r>
      <w:r>
        <w:rPr>
          <w:spacing w:val="-16"/>
          <w:sz w:val="26"/>
        </w:rPr>
        <w:t> </w:t>
      </w:r>
      <w:r>
        <w:rPr>
          <w:spacing w:val="-4"/>
          <w:sz w:val="26"/>
        </w:rPr>
        <w:t>of</w:t>
      </w:r>
      <w:r>
        <w:rPr>
          <w:spacing w:val="-17"/>
          <w:sz w:val="26"/>
        </w:rPr>
        <w:t> </w:t>
      </w:r>
      <w:r>
        <w:rPr>
          <w:spacing w:val="-4"/>
          <w:sz w:val="26"/>
        </w:rPr>
        <w:t>at</w:t>
      </w:r>
      <w:r>
        <w:rPr>
          <w:spacing w:val="-17"/>
          <w:sz w:val="26"/>
        </w:rPr>
        <w:t> </w:t>
      </w:r>
      <w:r>
        <w:rPr>
          <w:spacing w:val="-4"/>
          <w:sz w:val="26"/>
        </w:rPr>
        <w:t>least </w:t>
      </w:r>
      <w:r>
        <w:rPr>
          <w:sz w:val="26"/>
        </w:rPr>
        <w:t>UGX 40 billion as specified in the Bid Data Sheet and or Bidding Document.</w:t>
      </w:r>
    </w:p>
    <w:p>
      <w:pPr>
        <w:pStyle w:val="ListParagraph"/>
        <w:numPr>
          <w:ilvl w:val="1"/>
          <w:numId w:val="1"/>
        </w:numPr>
        <w:tabs>
          <w:tab w:pos="933" w:val="left" w:leader="none"/>
          <w:tab w:pos="944" w:val="left" w:leader="none"/>
        </w:tabs>
        <w:spacing w:line="235" w:lineRule="auto" w:before="285" w:after="0"/>
        <w:ind w:left="944" w:right="579" w:hanging="805"/>
        <w:jc w:val="both"/>
        <w:rPr>
          <w:rFonts w:ascii="Times New Roman"/>
          <w:sz w:val="26"/>
        </w:rPr>
      </w:pPr>
      <w:r>
        <w:rPr>
          <w:rFonts w:ascii="Times New Roman"/>
          <w:w w:val="110"/>
          <w:sz w:val="26"/>
        </w:rPr>
        <w:t>The</w:t>
      </w:r>
      <w:r>
        <w:rPr>
          <w:rFonts w:ascii="Times New Roman"/>
          <w:spacing w:val="40"/>
          <w:w w:val="110"/>
          <w:sz w:val="26"/>
        </w:rPr>
        <w:t> </w:t>
      </w:r>
      <w:r>
        <w:rPr>
          <w:rFonts w:ascii="Times New Roman"/>
          <w:w w:val="110"/>
          <w:sz w:val="26"/>
        </w:rPr>
        <w:t>Applicant</w:t>
      </w:r>
      <w:r>
        <w:rPr>
          <w:rFonts w:ascii="Times New Roman"/>
          <w:spacing w:val="40"/>
          <w:w w:val="110"/>
          <w:sz w:val="26"/>
        </w:rPr>
        <w:t> </w:t>
      </w:r>
      <w:r>
        <w:rPr>
          <w:rFonts w:ascii="Times New Roman"/>
          <w:w w:val="110"/>
          <w:sz w:val="26"/>
        </w:rPr>
        <w:t>averred</w:t>
      </w:r>
      <w:r>
        <w:rPr>
          <w:rFonts w:ascii="Times New Roman"/>
          <w:spacing w:val="40"/>
          <w:w w:val="110"/>
          <w:sz w:val="26"/>
        </w:rPr>
        <w:t> </w:t>
      </w:r>
      <w:r>
        <w:rPr>
          <w:rFonts w:ascii="Times New Roman"/>
          <w:w w:val="110"/>
          <w:sz w:val="26"/>
        </w:rPr>
        <w:t>that</w:t>
      </w:r>
      <w:r>
        <w:rPr>
          <w:rFonts w:ascii="Times New Roman"/>
          <w:spacing w:val="40"/>
          <w:w w:val="110"/>
          <w:sz w:val="26"/>
        </w:rPr>
        <w:t> </w:t>
      </w:r>
      <w:r>
        <w:rPr>
          <w:rFonts w:ascii="Times New Roman"/>
          <w:w w:val="110"/>
          <w:sz w:val="26"/>
        </w:rPr>
        <w:t>the Respondent's</w:t>
      </w:r>
      <w:r>
        <w:rPr>
          <w:rFonts w:ascii="Times New Roman"/>
          <w:spacing w:val="40"/>
          <w:w w:val="110"/>
          <w:sz w:val="26"/>
        </w:rPr>
        <w:t> </w:t>
      </w:r>
      <w:r>
        <w:rPr>
          <w:rFonts w:ascii="Times New Roman"/>
          <w:w w:val="110"/>
          <w:sz w:val="26"/>
        </w:rPr>
        <w:t>Accounting</w:t>
      </w:r>
      <w:r>
        <w:rPr>
          <w:rFonts w:ascii="Times New Roman"/>
          <w:spacing w:val="40"/>
          <w:w w:val="110"/>
          <w:sz w:val="26"/>
        </w:rPr>
        <w:t> </w:t>
      </w:r>
      <w:r>
        <w:rPr>
          <w:rFonts w:ascii="Times New Roman"/>
          <w:w w:val="110"/>
          <w:sz w:val="26"/>
        </w:rPr>
        <w:t>Officer in</w:t>
      </w:r>
      <w:r>
        <w:rPr>
          <w:rFonts w:ascii="Times New Roman"/>
          <w:spacing w:val="40"/>
          <w:w w:val="110"/>
          <w:sz w:val="26"/>
        </w:rPr>
        <w:t> </w:t>
      </w:r>
      <w:r>
        <w:rPr>
          <w:rFonts w:ascii="Times New Roman"/>
          <w:w w:val="110"/>
          <w:sz w:val="26"/>
        </w:rPr>
        <w:t>his</w:t>
      </w:r>
      <w:r>
        <w:rPr>
          <w:rFonts w:ascii="Times New Roman"/>
          <w:spacing w:val="40"/>
          <w:w w:val="110"/>
          <w:sz w:val="26"/>
        </w:rPr>
        <w:t> </w:t>
      </w:r>
      <w:r>
        <w:rPr>
          <w:rFonts w:ascii="Times New Roman"/>
          <w:w w:val="110"/>
          <w:sz w:val="26"/>
        </w:rPr>
        <w:t>decision</w:t>
      </w:r>
      <w:r>
        <w:rPr>
          <w:rFonts w:ascii="Times New Roman"/>
          <w:spacing w:val="40"/>
          <w:w w:val="110"/>
          <w:sz w:val="26"/>
        </w:rPr>
        <w:t> </w:t>
      </w:r>
      <w:r>
        <w:rPr>
          <w:rFonts w:ascii="Times New Roman"/>
          <w:w w:val="110"/>
          <w:sz w:val="26"/>
        </w:rPr>
        <w:t>dated</w:t>
      </w:r>
      <w:r>
        <w:rPr>
          <w:rFonts w:ascii="Times New Roman"/>
          <w:spacing w:val="40"/>
          <w:w w:val="110"/>
          <w:sz w:val="26"/>
        </w:rPr>
        <w:t> </w:t>
      </w:r>
      <w:r>
        <w:rPr>
          <w:rFonts w:ascii="Times New Roman"/>
          <w:w w:val="110"/>
          <w:sz w:val="26"/>
        </w:rPr>
        <w:t>May</w:t>
      </w:r>
      <w:r>
        <w:rPr>
          <w:rFonts w:ascii="Times New Roman"/>
          <w:spacing w:val="40"/>
          <w:w w:val="110"/>
          <w:sz w:val="26"/>
        </w:rPr>
        <w:t> </w:t>
      </w:r>
      <w:r>
        <w:rPr>
          <w:rFonts w:ascii="Times New Roman"/>
          <w:w w:val="110"/>
          <w:sz w:val="26"/>
        </w:rPr>
        <w:t>22,</w:t>
      </w:r>
      <w:r>
        <w:rPr>
          <w:rFonts w:ascii="Times New Roman"/>
          <w:spacing w:val="40"/>
          <w:w w:val="110"/>
          <w:sz w:val="26"/>
        </w:rPr>
        <w:t> </w:t>
      </w:r>
      <w:r>
        <w:rPr>
          <w:rFonts w:ascii="Times New Roman"/>
          <w:w w:val="110"/>
          <w:sz w:val="26"/>
        </w:rPr>
        <w:t>2024,</w:t>
      </w:r>
      <w:r>
        <w:rPr>
          <w:rFonts w:ascii="Times New Roman"/>
          <w:spacing w:val="40"/>
          <w:w w:val="110"/>
          <w:sz w:val="26"/>
        </w:rPr>
        <w:t> </w:t>
      </w:r>
      <w:r>
        <w:rPr>
          <w:rFonts w:ascii="Times New Roman"/>
          <w:w w:val="110"/>
          <w:sz w:val="26"/>
        </w:rPr>
        <w:t>had</w:t>
      </w:r>
      <w:r>
        <w:rPr>
          <w:rFonts w:ascii="Times New Roman"/>
          <w:spacing w:val="40"/>
          <w:w w:val="110"/>
          <w:sz w:val="26"/>
        </w:rPr>
        <w:t> </w:t>
      </w:r>
      <w:r>
        <w:rPr>
          <w:rFonts w:ascii="Times New Roman"/>
          <w:w w:val="110"/>
          <w:sz w:val="26"/>
        </w:rPr>
        <w:t>departed</w:t>
      </w:r>
      <w:r>
        <w:rPr>
          <w:rFonts w:ascii="Times New Roman"/>
          <w:spacing w:val="40"/>
          <w:w w:val="110"/>
          <w:sz w:val="26"/>
        </w:rPr>
        <w:t> </w:t>
      </w:r>
      <w:r>
        <w:rPr>
          <w:rFonts w:ascii="Times New Roman"/>
          <w:w w:val="110"/>
          <w:sz w:val="26"/>
        </w:rPr>
        <w:t>from</w:t>
      </w:r>
      <w:r>
        <w:rPr>
          <w:rFonts w:ascii="Times New Roman"/>
          <w:spacing w:val="40"/>
          <w:w w:val="110"/>
          <w:sz w:val="26"/>
        </w:rPr>
        <w:t> </w:t>
      </w:r>
      <w:r>
        <w:rPr>
          <w:rFonts w:ascii="Times New Roman"/>
          <w:w w:val="110"/>
          <w:sz w:val="26"/>
        </w:rPr>
        <w:t>the reasons</w:t>
      </w:r>
      <w:r>
        <w:rPr>
          <w:rFonts w:ascii="Times New Roman"/>
          <w:spacing w:val="40"/>
          <w:w w:val="110"/>
          <w:sz w:val="26"/>
        </w:rPr>
        <w:t> </w:t>
      </w:r>
      <w:r>
        <w:rPr>
          <w:rFonts w:ascii="Times New Roman"/>
          <w:w w:val="110"/>
          <w:sz w:val="26"/>
        </w:rPr>
        <w:t>advanced</w:t>
      </w:r>
      <w:r>
        <w:rPr>
          <w:rFonts w:ascii="Times New Roman"/>
          <w:spacing w:val="40"/>
          <w:w w:val="110"/>
          <w:sz w:val="26"/>
        </w:rPr>
        <w:t> </w:t>
      </w:r>
      <w:r>
        <w:rPr>
          <w:rFonts w:ascii="Times New Roman"/>
          <w:w w:val="110"/>
          <w:sz w:val="26"/>
        </w:rPr>
        <w:t>in</w:t>
      </w:r>
      <w:r>
        <w:rPr>
          <w:rFonts w:ascii="Times New Roman"/>
          <w:spacing w:val="40"/>
          <w:w w:val="110"/>
          <w:sz w:val="26"/>
        </w:rPr>
        <w:t> </w:t>
      </w:r>
      <w:r>
        <w:rPr>
          <w:rFonts w:ascii="Times New Roman"/>
          <w:w w:val="110"/>
          <w:sz w:val="26"/>
        </w:rPr>
        <w:t>the</w:t>
      </w:r>
      <w:r>
        <w:rPr>
          <w:rFonts w:ascii="Times New Roman"/>
          <w:spacing w:val="80"/>
          <w:w w:val="110"/>
          <w:sz w:val="26"/>
        </w:rPr>
        <w:t> </w:t>
      </w:r>
      <w:r>
        <w:rPr>
          <w:rFonts w:ascii="Times New Roman"/>
          <w:w w:val="110"/>
          <w:sz w:val="26"/>
        </w:rPr>
        <w:t>Best</w:t>
      </w:r>
      <w:r>
        <w:rPr>
          <w:rFonts w:ascii="Times New Roman"/>
          <w:spacing w:val="40"/>
          <w:w w:val="110"/>
          <w:sz w:val="26"/>
        </w:rPr>
        <w:t> </w:t>
      </w:r>
      <w:r>
        <w:rPr>
          <w:rFonts w:ascii="Times New Roman"/>
          <w:w w:val="110"/>
          <w:sz w:val="26"/>
        </w:rPr>
        <w:t>Evaluated</w:t>
      </w:r>
      <w:r>
        <w:rPr>
          <w:rFonts w:ascii="Times New Roman"/>
          <w:spacing w:val="40"/>
          <w:w w:val="110"/>
          <w:sz w:val="26"/>
        </w:rPr>
        <w:t> </w:t>
      </w:r>
      <w:r>
        <w:rPr>
          <w:rFonts w:ascii="Times New Roman"/>
          <w:w w:val="110"/>
          <w:sz w:val="26"/>
        </w:rPr>
        <w:t>Bidder</w:t>
      </w:r>
      <w:r>
        <w:rPr>
          <w:rFonts w:ascii="Times New Roman"/>
          <w:spacing w:val="80"/>
          <w:w w:val="110"/>
          <w:sz w:val="26"/>
        </w:rPr>
        <w:t> </w:t>
      </w:r>
      <w:r>
        <w:rPr>
          <w:rFonts w:ascii="Times New Roman"/>
          <w:w w:val="110"/>
          <w:sz w:val="26"/>
        </w:rPr>
        <w:t>Notice</w:t>
      </w:r>
      <w:r>
        <w:rPr>
          <w:rFonts w:ascii="Times New Roman"/>
          <w:spacing w:val="40"/>
          <w:w w:val="110"/>
          <w:sz w:val="26"/>
        </w:rPr>
        <w:t> </w:t>
      </w:r>
      <w:r>
        <w:rPr>
          <w:rFonts w:ascii="Times New Roman"/>
          <w:w w:val="110"/>
          <w:sz w:val="26"/>
        </w:rPr>
        <w:t>and found</w:t>
      </w:r>
      <w:r>
        <w:rPr>
          <w:rFonts w:ascii="Times New Roman"/>
          <w:w w:val="110"/>
          <w:sz w:val="26"/>
        </w:rPr>
        <w:t> that</w:t>
      </w:r>
      <w:r>
        <w:rPr>
          <w:rFonts w:ascii="Times New Roman"/>
          <w:w w:val="110"/>
          <w:sz w:val="26"/>
        </w:rPr>
        <w:t> the</w:t>
      </w:r>
      <w:r>
        <w:rPr>
          <w:rFonts w:ascii="Times New Roman"/>
          <w:w w:val="110"/>
          <w:sz w:val="26"/>
        </w:rPr>
        <w:t> Applicant</w:t>
      </w:r>
      <w:r>
        <w:rPr>
          <w:rFonts w:ascii="Times New Roman"/>
          <w:w w:val="110"/>
          <w:sz w:val="26"/>
        </w:rPr>
        <w:t> had</w:t>
      </w:r>
      <w:r>
        <w:rPr>
          <w:rFonts w:ascii="Times New Roman"/>
          <w:w w:val="110"/>
          <w:sz w:val="26"/>
        </w:rPr>
        <w:t> attained</w:t>
      </w:r>
      <w:r>
        <w:rPr>
          <w:rFonts w:ascii="Times New Roman"/>
          <w:w w:val="110"/>
          <w:sz w:val="26"/>
        </w:rPr>
        <w:t> the</w:t>
      </w:r>
      <w:r>
        <w:rPr>
          <w:rFonts w:ascii="Times New Roman"/>
          <w:w w:val="110"/>
          <w:sz w:val="26"/>
        </w:rPr>
        <w:t> threshold</w:t>
      </w:r>
      <w:r>
        <w:rPr>
          <w:rFonts w:ascii="Times New Roman"/>
          <w:w w:val="110"/>
          <w:sz w:val="26"/>
        </w:rPr>
        <w:t> of</w:t>
      </w:r>
      <w:r>
        <w:rPr>
          <w:rFonts w:ascii="Times New Roman"/>
          <w:w w:val="110"/>
          <w:sz w:val="26"/>
        </w:rPr>
        <w:t> Two contracts</w:t>
      </w:r>
      <w:r>
        <w:rPr>
          <w:rFonts w:ascii="Times New Roman"/>
          <w:spacing w:val="40"/>
          <w:w w:val="110"/>
          <w:sz w:val="26"/>
        </w:rPr>
        <w:t> </w:t>
      </w:r>
      <w:r>
        <w:rPr>
          <w:rFonts w:ascii="Times New Roman"/>
          <w:w w:val="110"/>
          <w:sz w:val="26"/>
        </w:rPr>
        <w:t>within</w:t>
      </w:r>
      <w:r>
        <w:rPr>
          <w:rFonts w:ascii="Times New Roman"/>
          <w:spacing w:val="40"/>
          <w:w w:val="110"/>
          <w:sz w:val="26"/>
        </w:rPr>
        <w:t> </w:t>
      </w:r>
      <w:r>
        <w:rPr>
          <w:rFonts w:ascii="Times New Roman"/>
          <w:w w:val="110"/>
          <w:sz w:val="26"/>
        </w:rPr>
        <w:t>the</w:t>
      </w:r>
      <w:r>
        <w:rPr>
          <w:rFonts w:ascii="Times New Roman"/>
          <w:spacing w:val="40"/>
          <w:w w:val="110"/>
          <w:sz w:val="26"/>
        </w:rPr>
        <w:t> </w:t>
      </w:r>
      <w:r>
        <w:rPr>
          <w:rFonts w:ascii="Times New Roman"/>
          <w:w w:val="110"/>
          <w:sz w:val="26"/>
        </w:rPr>
        <w:t>last</w:t>
      </w:r>
      <w:r>
        <w:rPr>
          <w:rFonts w:ascii="Times New Roman"/>
          <w:spacing w:val="40"/>
          <w:w w:val="110"/>
          <w:sz w:val="26"/>
        </w:rPr>
        <w:t> </w:t>
      </w:r>
      <w:r>
        <w:rPr>
          <w:rFonts w:ascii="Times New Roman"/>
          <w:w w:val="110"/>
          <w:sz w:val="26"/>
        </w:rPr>
        <w:t>Five</w:t>
      </w:r>
      <w:r>
        <w:rPr>
          <w:rFonts w:ascii="Times New Roman"/>
          <w:spacing w:val="40"/>
          <w:w w:val="110"/>
          <w:sz w:val="26"/>
        </w:rPr>
        <w:t> </w:t>
      </w:r>
      <w:r>
        <w:rPr>
          <w:rFonts w:ascii="Times New Roman"/>
          <w:w w:val="110"/>
          <w:sz w:val="26"/>
        </w:rPr>
        <w:t>years</w:t>
      </w:r>
      <w:r>
        <w:rPr>
          <w:rFonts w:ascii="Times New Roman"/>
          <w:spacing w:val="40"/>
          <w:w w:val="110"/>
          <w:sz w:val="26"/>
        </w:rPr>
        <w:t> </w:t>
      </w:r>
      <w:r>
        <w:rPr>
          <w:rFonts w:ascii="Times New Roman"/>
          <w:w w:val="110"/>
          <w:sz w:val="26"/>
        </w:rPr>
        <w:t>amounting</w:t>
      </w:r>
      <w:r>
        <w:rPr>
          <w:rFonts w:ascii="Times New Roman"/>
          <w:spacing w:val="40"/>
          <w:w w:val="110"/>
          <w:sz w:val="26"/>
        </w:rPr>
        <w:t> </w:t>
      </w:r>
      <w:r>
        <w:rPr>
          <w:rFonts w:ascii="Times New Roman"/>
          <w:w w:val="110"/>
          <w:sz w:val="26"/>
        </w:rPr>
        <w:t>to</w:t>
      </w:r>
      <w:r>
        <w:rPr>
          <w:rFonts w:ascii="Times New Roman"/>
          <w:spacing w:val="40"/>
          <w:w w:val="110"/>
          <w:sz w:val="26"/>
        </w:rPr>
        <w:t> </w:t>
      </w:r>
      <w:r>
        <w:rPr>
          <w:rFonts w:ascii="Times New Roman"/>
          <w:w w:val="110"/>
          <w:sz w:val="26"/>
        </w:rPr>
        <w:t>UGX</w:t>
      </w:r>
      <w:r>
        <w:rPr>
          <w:rFonts w:ascii="Times New Roman"/>
          <w:spacing w:val="40"/>
          <w:w w:val="110"/>
          <w:sz w:val="26"/>
        </w:rPr>
        <w:t> </w:t>
      </w:r>
      <w:r>
        <w:rPr>
          <w:rFonts w:ascii="Times New Roman"/>
          <w:w w:val="110"/>
          <w:sz w:val="26"/>
        </w:rPr>
        <w:t>40</w:t>
      </w:r>
      <w:r>
        <w:rPr>
          <w:rFonts w:ascii="Times New Roman"/>
          <w:spacing w:val="40"/>
          <w:w w:val="110"/>
          <w:sz w:val="26"/>
        </w:rPr>
        <w:t> </w:t>
      </w:r>
      <w:r>
        <w:rPr>
          <w:rFonts w:ascii="Times New Roman"/>
          <w:w w:val="110"/>
          <w:sz w:val="26"/>
        </w:rPr>
        <w:t>billion</w:t>
      </w:r>
      <w:r>
        <w:rPr>
          <w:rFonts w:ascii="Times New Roman"/>
          <w:w w:val="110"/>
          <w:sz w:val="26"/>
        </w:rPr>
        <w:t> each.</w:t>
      </w:r>
    </w:p>
    <w:p>
      <w:pPr>
        <w:pStyle w:val="ListParagraph"/>
        <w:numPr>
          <w:ilvl w:val="1"/>
          <w:numId w:val="1"/>
        </w:numPr>
        <w:tabs>
          <w:tab w:pos="942" w:val="left" w:leader="none"/>
          <w:tab w:pos="947" w:val="left" w:leader="none"/>
        </w:tabs>
        <w:spacing w:line="230" w:lineRule="auto" w:before="299" w:after="0"/>
        <w:ind w:left="942" w:right="570" w:hanging="800"/>
        <w:jc w:val="both"/>
        <w:rPr>
          <w:sz w:val="26"/>
        </w:rPr>
      </w:pPr>
      <w:r>
        <w:rPr>
          <w:sz w:val="26"/>
        </w:rPr>
        <w:tab/>
        <w:t>The Applicant further submitted that the Accounting Officer </w:t>
      </w:r>
      <w:r>
        <w:rPr>
          <w:spacing w:val="-6"/>
          <w:sz w:val="26"/>
        </w:rPr>
        <w:t>having</w:t>
      </w:r>
      <w:r>
        <w:rPr>
          <w:spacing w:val="-12"/>
          <w:sz w:val="26"/>
        </w:rPr>
        <w:t> </w:t>
      </w:r>
      <w:r>
        <w:rPr>
          <w:spacing w:val="-6"/>
          <w:sz w:val="26"/>
        </w:rPr>
        <w:t>departed from</w:t>
      </w:r>
      <w:r>
        <w:rPr>
          <w:spacing w:val="-15"/>
          <w:sz w:val="26"/>
        </w:rPr>
        <w:t> </w:t>
      </w:r>
      <w:r>
        <w:rPr>
          <w:spacing w:val="-6"/>
          <w:sz w:val="26"/>
        </w:rPr>
        <w:t>the</w:t>
      </w:r>
      <w:r>
        <w:rPr>
          <w:spacing w:val="-11"/>
          <w:sz w:val="26"/>
        </w:rPr>
        <w:t> </w:t>
      </w:r>
      <w:r>
        <w:rPr>
          <w:spacing w:val="-6"/>
          <w:sz w:val="26"/>
        </w:rPr>
        <w:t>Best</w:t>
      </w:r>
      <w:r>
        <w:rPr>
          <w:spacing w:val="-15"/>
          <w:sz w:val="26"/>
        </w:rPr>
        <w:t> </w:t>
      </w:r>
      <w:r>
        <w:rPr>
          <w:spacing w:val="-6"/>
          <w:sz w:val="26"/>
        </w:rPr>
        <w:t>Evaluated Bidder</w:t>
      </w:r>
      <w:r>
        <w:rPr>
          <w:spacing w:val="-7"/>
          <w:sz w:val="26"/>
        </w:rPr>
        <w:t> </w:t>
      </w:r>
      <w:r>
        <w:rPr>
          <w:spacing w:val="-6"/>
          <w:sz w:val="26"/>
        </w:rPr>
        <w:t>Notice</w:t>
      </w:r>
      <w:r>
        <w:rPr>
          <w:spacing w:val="-9"/>
          <w:sz w:val="26"/>
        </w:rPr>
        <w:t> </w:t>
      </w:r>
      <w:r>
        <w:rPr>
          <w:spacing w:val="-6"/>
          <w:sz w:val="26"/>
        </w:rPr>
        <w:t>for</w:t>
      </w:r>
      <w:r>
        <w:rPr>
          <w:spacing w:val="-15"/>
          <w:sz w:val="26"/>
        </w:rPr>
        <w:t> </w:t>
      </w:r>
      <w:r>
        <w:rPr>
          <w:spacing w:val="-6"/>
          <w:sz w:val="26"/>
        </w:rPr>
        <w:t>Lot</w:t>
      </w:r>
      <w:r>
        <w:rPr>
          <w:spacing w:val="-15"/>
          <w:sz w:val="26"/>
        </w:rPr>
        <w:t> </w:t>
      </w:r>
      <w:r>
        <w:rPr>
          <w:spacing w:val="-6"/>
          <w:sz w:val="26"/>
        </w:rPr>
        <w:t>3 </w:t>
      </w:r>
      <w:r>
        <w:rPr>
          <w:spacing w:val="-2"/>
          <w:sz w:val="26"/>
        </w:rPr>
        <w:t>of</w:t>
      </w:r>
      <w:r>
        <w:rPr>
          <w:spacing w:val="-19"/>
          <w:sz w:val="26"/>
        </w:rPr>
        <w:t> </w:t>
      </w:r>
      <w:r>
        <w:rPr>
          <w:spacing w:val="-2"/>
          <w:sz w:val="26"/>
        </w:rPr>
        <w:t>May</w:t>
      </w:r>
      <w:r>
        <w:rPr>
          <w:spacing w:val="-19"/>
          <w:sz w:val="26"/>
        </w:rPr>
        <w:t> </w:t>
      </w:r>
      <w:r>
        <w:rPr>
          <w:spacing w:val="-2"/>
          <w:sz w:val="26"/>
        </w:rPr>
        <w:t>03,</w:t>
      </w:r>
      <w:r>
        <w:rPr>
          <w:spacing w:val="-19"/>
          <w:sz w:val="26"/>
        </w:rPr>
        <w:t> </w:t>
      </w:r>
      <w:r>
        <w:rPr>
          <w:spacing w:val="-2"/>
          <w:sz w:val="26"/>
        </w:rPr>
        <w:t>2024,</w:t>
      </w:r>
      <w:r>
        <w:rPr>
          <w:spacing w:val="-19"/>
          <w:sz w:val="26"/>
        </w:rPr>
        <w:t> </w:t>
      </w:r>
      <w:r>
        <w:rPr>
          <w:spacing w:val="-2"/>
          <w:sz w:val="26"/>
        </w:rPr>
        <w:t>went</w:t>
      </w:r>
      <w:r>
        <w:rPr>
          <w:spacing w:val="-18"/>
          <w:sz w:val="26"/>
        </w:rPr>
        <w:t> </w:t>
      </w:r>
      <w:r>
        <w:rPr>
          <w:spacing w:val="-2"/>
          <w:sz w:val="26"/>
        </w:rPr>
        <w:t>ahead,</w:t>
      </w:r>
      <w:r>
        <w:rPr>
          <w:spacing w:val="-19"/>
          <w:sz w:val="26"/>
        </w:rPr>
        <w:t> </w:t>
      </w:r>
      <w:r>
        <w:rPr>
          <w:spacing w:val="-2"/>
          <w:sz w:val="26"/>
        </w:rPr>
        <w:t>and</w:t>
      </w:r>
      <w:r>
        <w:rPr>
          <w:spacing w:val="-19"/>
          <w:sz w:val="26"/>
        </w:rPr>
        <w:t> </w:t>
      </w:r>
      <w:r>
        <w:rPr>
          <w:spacing w:val="-2"/>
          <w:sz w:val="26"/>
        </w:rPr>
        <w:t>stated</w:t>
      </w:r>
      <w:r>
        <w:rPr>
          <w:spacing w:val="-19"/>
          <w:sz w:val="26"/>
        </w:rPr>
        <w:t> </w:t>
      </w:r>
      <w:r>
        <w:rPr>
          <w:spacing w:val="-2"/>
          <w:sz w:val="26"/>
        </w:rPr>
        <w:t>that</w:t>
      </w:r>
      <w:r>
        <w:rPr>
          <w:spacing w:val="-19"/>
          <w:sz w:val="26"/>
        </w:rPr>
        <w:t> </w:t>
      </w:r>
      <w:r>
        <w:rPr>
          <w:spacing w:val="-2"/>
          <w:sz w:val="26"/>
        </w:rPr>
        <w:t>the</w:t>
      </w:r>
      <w:r>
        <w:rPr>
          <w:spacing w:val="-18"/>
          <w:sz w:val="26"/>
        </w:rPr>
        <w:t> </w:t>
      </w:r>
      <w:r>
        <w:rPr>
          <w:spacing w:val="-2"/>
          <w:sz w:val="26"/>
        </w:rPr>
        <w:t>Applicant</w:t>
      </w:r>
      <w:r>
        <w:rPr>
          <w:spacing w:val="-19"/>
          <w:sz w:val="26"/>
        </w:rPr>
        <w:t> </w:t>
      </w:r>
      <w:r>
        <w:rPr>
          <w:spacing w:val="-2"/>
          <w:sz w:val="26"/>
        </w:rPr>
        <w:t>did </w:t>
      </w:r>
      <w:r>
        <w:rPr>
          <w:spacing w:val="-4"/>
          <w:sz w:val="26"/>
        </w:rPr>
        <w:t>not</w:t>
      </w:r>
      <w:r>
        <w:rPr>
          <w:spacing w:val="-17"/>
          <w:sz w:val="26"/>
        </w:rPr>
        <w:t> </w:t>
      </w:r>
      <w:r>
        <w:rPr>
          <w:spacing w:val="-4"/>
          <w:sz w:val="26"/>
        </w:rPr>
        <w:t>have</w:t>
      </w:r>
      <w:r>
        <w:rPr>
          <w:spacing w:val="-17"/>
          <w:sz w:val="26"/>
        </w:rPr>
        <w:t> </w:t>
      </w:r>
      <w:r>
        <w:rPr>
          <w:spacing w:val="-4"/>
          <w:sz w:val="26"/>
        </w:rPr>
        <w:t>specific</w:t>
      </w:r>
      <w:r>
        <w:rPr>
          <w:spacing w:val="-17"/>
          <w:sz w:val="26"/>
        </w:rPr>
        <w:t> </w:t>
      </w:r>
      <w:r>
        <w:rPr>
          <w:spacing w:val="-4"/>
          <w:sz w:val="26"/>
        </w:rPr>
        <w:t>experience</w:t>
      </w:r>
      <w:r>
        <w:rPr>
          <w:spacing w:val="-17"/>
          <w:sz w:val="26"/>
        </w:rPr>
        <w:t> </w:t>
      </w:r>
      <w:r>
        <w:rPr>
          <w:spacing w:val="-4"/>
          <w:sz w:val="26"/>
        </w:rPr>
        <w:t>in</w:t>
      </w:r>
      <w:r>
        <w:rPr>
          <w:spacing w:val="-16"/>
          <w:sz w:val="26"/>
        </w:rPr>
        <w:t> </w:t>
      </w:r>
      <w:r>
        <w:rPr>
          <w:spacing w:val="-4"/>
          <w:sz w:val="26"/>
        </w:rPr>
        <w:t>contracts</w:t>
      </w:r>
      <w:r>
        <w:rPr>
          <w:spacing w:val="-17"/>
          <w:sz w:val="26"/>
        </w:rPr>
        <w:t> </w:t>
      </w:r>
      <w:r>
        <w:rPr>
          <w:spacing w:val="-4"/>
          <w:sz w:val="26"/>
        </w:rPr>
        <w:t>of</w:t>
      </w:r>
      <w:r>
        <w:rPr>
          <w:spacing w:val="-17"/>
          <w:sz w:val="26"/>
        </w:rPr>
        <w:t> </w:t>
      </w:r>
      <w:r>
        <w:rPr>
          <w:spacing w:val="-4"/>
          <w:sz w:val="26"/>
        </w:rPr>
        <w:t>a</w:t>
      </w:r>
      <w:r>
        <w:rPr>
          <w:spacing w:val="-17"/>
          <w:sz w:val="26"/>
        </w:rPr>
        <w:t> </w:t>
      </w:r>
      <w:r>
        <w:rPr>
          <w:spacing w:val="-4"/>
          <w:sz w:val="26"/>
        </w:rPr>
        <w:t>similar</w:t>
      </w:r>
      <w:r>
        <w:rPr>
          <w:spacing w:val="-17"/>
          <w:sz w:val="26"/>
        </w:rPr>
        <w:t> </w:t>
      </w:r>
      <w:r>
        <w:rPr>
          <w:spacing w:val="-4"/>
          <w:sz w:val="26"/>
        </w:rPr>
        <w:t>nature</w:t>
      </w:r>
      <w:r>
        <w:rPr>
          <w:spacing w:val="-16"/>
          <w:sz w:val="26"/>
        </w:rPr>
        <w:t> </w:t>
      </w:r>
      <w:r>
        <w:rPr>
          <w:spacing w:val="-4"/>
          <w:sz w:val="26"/>
        </w:rPr>
        <w:t>and </w:t>
      </w:r>
      <w:r>
        <w:rPr>
          <w:spacing w:val="-6"/>
          <w:sz w:val="26"/>
        </w:rPr>
        <w:t>that</w:t>
      </w:r>
      <w:r>
        <w:rPr>
          <w:spacing w:val="-15"/>
          <w:sz w:val="26"/>
        </w:rPr>
        <w:t> </w:t>
      </w:r>
      <w:r>
        <w:rPr>
          <w:spacing w:val="-6"/>
          <w:sz w:val="26"/>
        </w:rPr>
        <w:t>it</w:t>
      </w:r>
      <w:r>
        <w:rPr>
          <w:spacing w:val="-15"/>
          <w:sz w:val="26"/>
        </w:rPr>
        <w:t> </w:t>
      </w:r>
      <w:r>
        <w:rPr>
          <w:spacing w:val="-6"/>
          <w:sz w:val="26"/>
        </w:rPr>
        <w:t>consequently</w:t>
      </w:r>
      <w:r>
        <w:rPr>
          <w:spacing w:val="-1"/>
          <w:sz w:val="26"/>
        </w:rPr>
        <w:t> </w:t>
      </w:r>
      <w:r>
        <w:rPr>
          <w:spacing w:val="-6"/>
          <w:sz w:val="26"/>
        </w:rPr>
        <w:t>was</w:t>
      </w:r>
      <w:r>
        <w:rPr>
          <w:spacing w:val="-15"/>
          <w:sz w:val="26"/>
        </w:rPr>
        <w:t> </w:t>
      </w:r>
      <w:r>
        <w:rPr>
          <w:spacing w:val="-6"/>
          <w:sz w:val="26"/>
        </w:rPr>
        <w:t>not</w:t>
      </w:r>
      <w:r>
        <w:rPr>
          <w:spacing w:val="-15"/>
          <w:sz w:val="26"/>
        </w:rPr>
        <w:t> </w:t>
      </w:r>
      <w:r>
        <w:rPr>
          <w:spacing w:val="-6"/>
          <w:sz w:val="26"/>
        </w:rPr>
        <w:t>compliant</w:t>
      </w:r>
      <w:r>
        <w:rPr>
          <w:spacing w:val="-3"/>
          <w:sz w:val="26"/>
        </w:rPr>
        <w:t> </w:t>
      </w:r>
      <w:r>
        <w:rPr>
          <w:spacing w:val="-6"/>
          <w:sz w:val="26"/>
        </w:rPr>
        <w:t>with</w:t>
      </w:r>
      <w:r>
        <w:rPr>
          <w:spacing w:val="-15"/>
          <w:sz w:val="26"/>
        </w:rPr>
        <w:t> </w:t>
      </w:r>
      <w:r>
        <w:rPr>
          <w:spacing w:val="-6"/>
          <w:sz w:val="26"/>
        </w:rPr>
        <w:t>the</w:t>
      </w:r>
      <w:r>
        <w:rPr>
          <w:spacing w:val="-14"/>
          <w:sz w:val="26"/>
        </w:rPr>
        <w:t> </w:t>
      </w:r>
      <w:r>
        <w:rPr>
          <w:spacing w:val="-6"/>
          <w:sz w:val="26"/>
        </w:rPr>
        <w:t>Bid</w:t>
      </w:r>
      <w:r>
        <w:rPr>
          <w:spacing w:val="-15"/>
          <w:sz w:val="26"/>
        </w:rPr>
        <w:t> </w:t>
      </w:r>
      <w:r>
        <w:rPr>
          <w:spacing w:val="-6"/>
          <w:sz w:val="26"/>
        </w:rPr>
        <w:t>documents.</w:t>
      </w:r>
    </w:p>
    <w:p>
      <w:pPr>
        <w:pStyle w:val="ListParagraph"/>
        <w:numPr>
          <w:ilvl w:val="1"/>
          <w:numId w:val="1"/>
        </w:numPr>
        <w:tabs>
          <w:tab w:pos="946" w:val="left" w:leader="none"/>
          <w:tab w:pos="948" w:val="left" w:leader="none"/>
        </w:tabs>
        <w:spacing w:line="225" w:lineRule="auto" w:before="301" w:after="0"/>
        <w:ind w:left="946" w:right="573" w:hanging="807"/>
        <w:jc w:val="both"/>
        <w:rPr>
          <w:sz w:val="26"/>
        </w:rPr>
      </w:pPr>
      <w:r>
        <w:rPr>
          <w:sz w:val="26"/>
        </w:rPr>
        <w:tab/>
        <w:t>The Applicant contended that the requirements in the bid document</w:t>
      </w:r>
      <w:r>
        <w:rPr>
          <w:spacing w:val="-21"/>
          <w:sz w:val="26"/>
        </w:rPr>
        <w:t> </w:t>
      </w:r>
      <w:r>
        <w:rPr>
          <w:sz w:val="26"/>
        </w:rPr>
        <w:t>on</w:t>
      </w:r>
      <w:r>
        <w:rPr>
          <w:spacing w:val="-21"/>
          <w:sz w:val="26"/>
        </w:rPr>
        <w:t> </w:t>
      </w:r>
      <w:r>
        <w:rPr>
          <w:sz w:val="26"/>
        </w:rPr>
        <w:t>similarity</w:t>
      </w:r>
      <w:r>
        <w:rPr>
          <w:spacing w:val="-21"/>
          <w:sz w:val="26"/>
        </w:rPr>
        <w:t> </w:t>
      </w:r>
      <w:r>
        <w:rPr>
          <w:sz w:val="26"/>
        </w:rPr>
        <w:t>of</w:t>
      </w:r>
      <w:r>
        <w:rPr>
          <w:spacing w:val="-21"/>
          <w:sz w:val="26"/>
        </w:rPr>
        <w:t> </w:t>
      </w:r>
      <w:r>
        <w:rPr>
          <w:sz w:val="26"/>
        </w:rPr>
        <w:t>experience</w:t>
      </w:r>
      <w:r>
        <w:rPr>
          <w:spacing w:val="-13"/>
          <w:sz w:val="26"/>
        </w:rPr>
        <w:t> </w:t>
      </w:r>
      <w:r>
        <w:rPr>
          <w:sz w:val="26"/>
        </w:rPr>
        <w:t>stated</w:t>
      </w:r>
      <w:r>
        <w:rPr>
          <w:spacing w:val="-20"/>
          <w:sz w:val="26"/>
        </w:rPr>
        <w:t> </w:t>
      </w:r>
      <w:r>
        <w:rPr>
          <w:sz w:val="26"/>
        </w:rPr>
        <w:t>the</w:t>
      </w:r>
      <w:r>
        <w:rPr>
          <w:spacing w:val="-21"/>
          <w:sz w:val="26"/>
        </w:rPr>
        <w:t> </w:t>
      </w:r>
      <w:r>
        <w:rPr>
          <w:sz w:val="26"/>
        </w:rPr>
        <w:t>minimum</w:t>
      </w:r>
      <w:r>
        <w:rPr>
          <w:spacing w:val="-15"/>
          <w:sz w:val="26"/>
        </w:rPr>
        <w:t> </w:t>
      </w:r>
      <w:r>
        <w:rPr>
          <w:sz w:val="26"/>
        </w:rPr>
        <w:t>key </w:t>
      </w:r>
      <w:r>
        <w:rPr>
          <w:spacing w:val="-4"/>
          <w:sz w:val="26"/>
        </w:rPr>
        <w:t>requirements</w:t>
      </w:r>
      <w:r>
        <w:rPr>
          <w:spacing w:val="7"/>
          <w:sz w:val="26"/>
        </w:rPr>
        <w:t> </w:t>
      </w:r>
      <w:r>
        <w:rPr>
          <w:spacing w:val="-4"/>
          <w:sz w:val="26"/>
        </w:rPr>
        <w:t>to</w:t>
      </w:r>
      <w:r>
        <w:rPr>
          <w:spacing w:val="-16"/>
          <w:sz w:val="26"/>
        </w:rPr>
        <w:t> </w:t>
      </w:r>
      <w:r>
        <w:rPr>
          <w:spacing w:val="-4"/>
          <w:sz w:val="26"/>
        </w:rPr>
        <w:t>include</w:t>
      </w:r>
      <w:r>
        <w:rPr>
          <w:spacing w:val="2"/>
          <w:sz w:val="26"/>
        </w:rPr>
        <w:t> </w:t>
      </w:r>
      <w:r>
        <w:rPr>
          <w:spacing w:val="-4"/>
          <w:sz w:val="26"/>
        </w:rPr>
        <w:t>upgrading/</w:t>
      </w:r>
      <w:r>
        <w:rPr>
          <w:spacing w:val="7"/>
          <w:sz w:val="26"/>
        </w:rPr>
        <w:t> </w:t>
      </w:r>
      <w:r>
        <w:rPr>
          <w:spacing w:val="-4"/>
          <w:sz w:val="26"/>
        </w:rPr>
        <w:t>reconstruction</w:t>
      </w:r>
      <w:r>
        <w:rPr>
          <w:spacing w:val="-15"/>
          <w:sz w:val="26"/>
        </w:rPr>
        <w:t> </w:t>
      </w:r>
      <w:r>
        <w:rPr>
          <w:spacing w:val="-4"/>
          <w:sz w:val="26"/>
        </w:rPr>
        <w:t>on</w:t>
      </w:r>
      <w:r>
        <w:rPr>
          <w:spacing w:val="-10"/>
          <w:sz w:val="26"/>
        </w:rPr>
        <w:t> </w:t>
      </w:r>
      <w:r>
        <w:rPr>
          <w:spacing w:val="-4"/>
          <w:sz w:val="26"/>
        </w:rPr>
        <w:t>not</w:t>
      </w:r>
      <w:r>
        <w:rPr>
          <w:spacing w:val="-8"/>
          <w:sz w:val="26"/>
        </w:rPr>
        <w:t> </w:t>
      </w:r>
      <w:r>
        <w:rPr>
          <w:spacing w:val="-4"/>
          <w:sz w:val="26"/>
        </w:rPr>
        <w:t>less</w:t>
      </w:r>
    </w:p>
    <w:p>
      <w:pPr>
        <w:spacing w:line="182" w:lineRule="exact" w:before="203"/>
        <w:ind w:left="0" w:right="568" w:firstLine="0"/>
        <w:jc w:val="right"/>
        <w:rPr>
          <w:sz w:val="16"/>
        </w:rPr>
      </w:pPr>
      <w:r>
        <w:rPr>
          <w:spacing w:val="-2"/>
          <w:sz w:val="16"/>
        </w:rPr>
        <w:t>page</w:t>
      </w:r>
      <w:r>
        <w:rPr>
          <w:spacing w:val="-9"/>
          <w:sz w:val="16"/>
        </w:rPr>
        <w:t> </w:t>
      </w:r>
      <w:r>
        <w:rPr>
          <w:spacing w:val="-2"/>
          <w:sz w:val="16"/>
        </w:rPr>
        <w:t>5</w:t>
      </w:r>
      <w:r>
        <w:rPr>
          <w:spacing w:val="-7"/>
          <w:sz w:val="16"/>
        </w:rPr>
        <w:t> </w:t>
      </w:r>
      <w:r>
        <w:rPr>
          <w:spacing w:val="-2"/>
          <w:sz w:val="16"/>
        </w:rPr>
        <w:t>of</w:t>
      </w:r>
      <w:r>
        <w:rPr>
          <w:spacing w:val="-11"/>
          <w:sz w:val="16"/>
        </w:rPr>
        <w:t> </w:t>
      </w:r>
      <w:r>
        <w:rPr>
          <w:spacing w:val="-5"/>
          <w:sz w:val="16"/>
        </w:rPr>
        <w:t>14</w:t>
      </w:r>
    </w:p>
    <w:p>
      <w:pPr>
        <w:spacing w:line="182" w:lineRule="exact" w:before="0"/>
        <w:ind w:left="142" w:right="0" w:firstLine="0"/>
        <w:jc w:val="left"/>
        <w:rPr>
          <w:rFonts w:ascii="Cambria"/>
          <w:b/>
          <w:sz w:val="16"/>
        </w:rPr>
      </w:pPr>
      <w:r>
        <w:rPr>
          <w:rFonts w:ascii="Cambria"/>
          <w:b/>
          <w:w w:val="105"/>
          <w:sz w:val="16"/>
        </w:rPr>
        <w:t>decision</w:t>
      </w:r>
      <w:r>
        <w:rPr>
          <w:rFonts w:ascii="Cambria"/>
          <w:b/>
          <w:spacing w:val="32"/>
          <w:w w:val="105"/>
          <w:sz w:val="16"/>
        </w:rPr>
        <w:t> </w:t>
      </w:r>
      <w:r>
        <w:rPr>
          <w:rFonts w:ascii="Cambria"/>
          <w:b/>
          <w:w w:val="105"/>
          <w:sz w:val="16"/>
        </w:rPr>
        <w:t>for</w:t>
      </w:r>
      <w:r>
        <w:rPr>
          <w:rFonts w:ascii="Cambria"/>
          <w:b/>
          <w:spacing w:val="18"/>
          <w:w w:val="105"/>
          <w:sz w:val="16"/>
        </w:rPr>
        <w:t> </w:t>
      </w:r>
      <w:r>
        <w:rPr>
          <w:rFonts w:ascii="Cambria"/>
          <w:b/>
          <w:w w:val="105"/>
          <w:sz w:val="16"/>
        </w:rPr>
        <w:t>FPDA</w:t>
      </w:r>
      <w:r>
        <w:rPr>
          <w:rFonts w:ascii="Cambria"/>
          <w:b/>
          <w:spacing w:val="22"/>
          <w:w w:val="105"/>
          <w:sz w:val="16"/>
        </w:rPr>
        <w:t> </w:t>
      </w:r>
      <w:r>
        <w:rPr>
          <w:rFonts w:ascii="Cambria"/>
          <w:b/>
          <w:w w:val="105"/>
          <w:sz w:val="16"/>
        </w:rPr>
        <w:t>Appeals</w:t>
      </w:r>
      <w:r>
        <w:rPr>
          <w:rFonts w:ascii="Cambria"/>
          <w:b/>
          <w:spacing w:val="18"/>
          <w:w w:val="105"/>
          <w:sz w:val="16"/>
        </w:rPr>
        <w:t> </w:t>
      </w:r>
      <w:r>
        <w:rPr>
          <w:rFonts w:ascii="Cambria"/>
          <w:b/>
          <w:w w:val="105"/>
          <w:sz w:val="16"/>
        </w:rPr>
        <w:t>Tribunal</w:t>
      </w:r>
      <w:r>
        <w:rPr>
          <w:rFonts w:ascii="Cambria"/>
          <w:b/>
          <w:spacing w:val="21"/>
          <w:w w:val="105"/>
          <w:sz w:val="16"/>
        </w:rPr>
        <w:t> </w:t>
      </w:r>
      <w:r>
        <w:rPr>
          <w:rFonts w:ascii="Cambria"/>
          <w:b/>
          <w:w w:val="105"/>
          <w:sz w:val="16"/>
        </w:rPr>
        <w:t>Application</w:t>
      </w:r>
      <w:r>
        <w:rPr>
          <w:rFonts w:ascii="Cambria"/>
          <w:b/>
          <w:spacing w:val="19"/>
          <w:w w:val="105"/>
          <w:sz w:val="16"/>
        </w:rPr>
        <w:t> </w:t>
      </w:r>
      <w:r>
        <w:rPr>
          <w:rFonts w:ascii="Cambria"/>
          <w:b/>
          <w:w w:val="105"/>
          <w:sz w:val="16"/>
        </w:rPr>
        <w:t>No.</w:t>
      </w:r>
      <w:r>
        <w:rPr>
          <w:rFonts w:ascii="Cambria"/>
          <w:b/>
          <w:spacing w:val="25"/>
          <w:w w:val="105"/>
          <w:sz w:val="16"/>
        </w:rPr>
        <w:t> </w:t>
      </w:r>
      <w:r>
        <w:rPr>
          <w:rFonts w:ascii="Cambria"/>
          <w:b/>
          <w:w w:val="105"/>
          <w:sz w:val="16"/>
        </w:rPr>
        <w:t>31</w:t>
      </w:r>
      <w:r>
        <w:rPr>
          <w:rFonts w:ascii="Cambria"/>
          <w:b/>
          <w:spacing w:val="23"/>
          <w:w w:val="105"/>
          <w:sz w:val="16"/>
        </w:rPr>
        <w:t> </w:t>
      </w:r>
      <w:r>
        <w:rPr>
          <w:rFonts w:ascii="Cambria"/>
          <w:b/>
          <w:w w:val="105"/>
          <w:sz w:val="16"/>
        </w:rPr>
        <w:t>of</w:t>
      </w:r>
      <w:r>
        <w:rPr>
          <w:rFonts w:ascii="Cambria"/>
          <w:b/>
          <w:spacing w:val="11"/>
          <w:w w:val="105"/>
          <w:sz w:val="16"/>
        </w:rPr>
        <w:t> </w:t>
      </w:r>
      <w:r>
        <w:rPr>
          <w:rFonts w:ascii="Cambria"/>
          <w:b/>
          <w:w w:val="105"/>
          <w:sz w:val="16"/>
        </w:rPr>
        <w:t>2024-</w:t>
      </w:r>
      <w:r>
        <w:rPr>
          <w:rFonts w:ascii="Cambria"/>
          <w:b/>
          <w:spacing w:val="21"/>
          <w:w w:val="105"/>
          <w:sz w:val="16"/>
        </w:rPr>
        <w:t> </w:t>
      </w:r>
      <w:r>
        <w:rPr>
          <w:rFonts w:ascii="Cambria"/>
          <w:b/>
          <w:w w:val="105"/>
          <w:sz w:val="16"/>
        </w:rPr>
        <w:t>Jilk</w:t>
      </w:r>
      <w:r>
        <w:rPr>
          <w:rFonts w:ascii="Cambria"/>
          <w:b/>
          <w:spacing w:val="18"/>
          <w:w w:val="105"/>
          <w:sz w:val="16"/>
        </w:rPr>
        <w:t> </w:t>
      </w:r>
      <w:r>
        <w:rPr>
          <w:rFonts w:ascii="Cambria"/>
          <w:b/>
          <w:w w:val="105"/>
          <w:sz w:val="16"/>
        </w:rPr>
        <w:t>Construction</w:t>
      </w:r>
      <w:r>
        <w:rPr>
          <w:rFonts w:ascii="Cambria"/>
          <w:b/>
          <w:spacing w:val="33"/>
          <w:w w:val="105"/>
          <w:sz w:val="16"/>
        </w:rPr>
        <w:t> </w:t>
      </w:r>
      <w:r>
        <w:rPr>
          <w:rFonts w:ascii="Cambria"/>
          <w:b/>
          <w:w w:val="105"/>
          <w:sz w:val="16"/>
        </w:rPr>
        <w:t>Co</w:t>
      </w:r>
      <w:r>
        <w:rPr>
          <w:rFonts w:ascii="Cambria"/>
          <w:b/>
          <w:spacing w:val="21"/>
          <w:w w:val="105"/>
          <w:sz w:val="16"/>
        </w:rPr>
        <w:t> </w:t>
      </w:r>
      <w:r>
        <w:rPr>
          <w:rFonts w:ascii="Cambria"/>
          <w:b/>
          <w:w w:val="105"/>
          <w:sz w:val="16"/>
        </w:rPr>
        <w:t>Ltd</w:t>
      </w:r>
      <w:r>
        <w:rPr>
          <w:rFonts w:ascii="Cambria"/>
          <w:b/>
          <w:spacing w:val="34"/>
          <w:w w:val="105"/>
          <w:sz w:val="16"/>
        </w:rPr>
        <w:t> </w:t>
      </w:r>
      <w:r>
        <w:rPr>
          <w:rFonts w:ascii="Cambria"/>
          <w:b/>
          <w:w w:val="105"/>
          <w:sz w:val="16"/>
        </w:rPr>
        <w:t>Vs</w:t>
      </w:r>
      <w:r>
        <w:rPr>
          <w:rFonts w:ascii="Cambria"/>
          <w:b/>
          <w:spacing w:val="23"/>
          <w:w w:val="105"/>
          <w:sz w:val="16"/>
        </w:rPr>
        <w:t> </w:t>
      </w:r>
      <w:r>
        <w:rPr>
          <w:rFonts w:ascii="Cambria"/>
          <w:b/>
          <w:w w:val="105"/>
          <w:sz w:val="16"/>
        </w:rPr>
        <w:t>Kira</w:t>
      </w:r>
      <w:r>
        <w:rPr>
          <w:rFonts w:ascii="Cambria"/>
          <w:b/>
          <w:spacing w:val="18"/>
          <w:w w:val="105"/>
          <w:sz w:val="16"/>
        </w:rPr>
        <w:t> </w:t>
      </w:r>
      <w:r>
        <w:rPr>
          <w:rFonts w:ascii="Cambria"/>
          <w:b/>
          <w:spacing w:val="-2"/>
          <w:w w:val="105"/>
          <w:sz w:val="16"/>
        </w:rPr>
        <w:t>Municipal</w:t>
      </w:r>
    </w:p>
    <w:p>
      <w:pPr>
        <w:spacing w:after="0" w:line="182" w:lineRule="exact"/>
        <w:jc w:val="left"/>
        <w:rPr>
          <w:rFonts w:ascii="Cambria"/>
          <w:sz w:val="16"/>
        </w:rPr>
        <w:sectPr>
          <w:pgSz w:w="11910" w:h="16840"/>
          <w:pgMar w:header="0" w:footer="942" w:top="1920" w:bottom="1220" w:left="1520" w:right="1100"/>
        </w:sectPr>
      </w:pPr>
    </w:p>
    <w:p>
      <w:pPr>
        <w:pStyle w:val="BodyText"/>
        <w:spacing w:line="232" w:lineRule="auto" w:before="88"/>
        <w:ind w:left="937" w:right="591" w:firstLine="1"/>
        <w:jc w:val="both"/>
      </w:pPr>
      <w:r>
        <w:rPr/>
        <w:t>than 10 km. Therefore, in all the contracts executed by the Applicant had</w:t>
      </w:r>
      <w:r>
        <w:rPr>
          <w:spacing w:val="-8"/>
        </w:rPr>
        <w:t> </w:t>
      </w:r>
      <w:r>
        <w:rPr/>
        <w:t>an</w:t>
      </w:r>
      <w:r>
        <w:rPr>
          <w:spacing w:val="-9"/>
        </w:rPr>
        <w:t> </w:t>
      </w:r>
      <w:r>
        <w:rPr/>
        <w:t>element</w:t>
      </w:r>
      <w:r>
        <w:rPr>
          <w:spacing w:val="-3"/>
        </w:rPr>
        <w:t> </w:t>
      </w:r>
      <w:r>
        <w:rPr/>
        <w:t>of</w:t>
      </w:r>
      <w:r>
        <w:rPr>
          <w:spacing w:val="-8"/>
        </w:rPr>
        <w:t> </w:t>
      </w:r>
      <w:r>
        <w:rPr/>
        <w:t>road</w:t>
      </w:r>
      <w:r>
        <w:rPr>
          <w:spacing w:val="-6"/>
        </w:rPr>
        <w:t> </w:t>
      </w:r>
      <w:r>
        <w:rPr/>
        <w:t>construction</w:t>
      </w:r>
      <w:r>
        <w:rPr>
          <w:spacing w:val="-2"/>
        </w:rPr>
        <w:t> </w:t>
      </w:r>
      <w:r>
        <w:rPr>
          <w:i/>
        </w:rPr>
        <w:t>:sitiiilar </w:t>
      </w:r>
      <w:r>
        <w:rPr/>
        <w:t>to</w:t>
      </w:r>
      <w:r>
        <w:rPr>
          <w:spacing w:val="-8"/>
        </w:rPr>
        <w:t> </w:t>
      </w:r>
      <w:r>
        <w:rPr/>
        <w:t>the </w:t>
      </w:r>
      <w:r>
        <w:rPr>
          <w:spacing w:val="-2"/>
        </w:rPr>
        <w:t>subject</w:t>
      </w:r>
      <w:r>
        <w:rPr>
          <w:spacing w:val="-19"/>
        </w:rPr>
        <w:t> </w:t>
      </w:r>
      <w:r>
        <w:rPr>
          <w:spacing w:val="-2"/>
        </w:rPr>
        <w:t>matter</w:t>
      </w:r>
      <w:r>
        <w:rPr>
          <w:spacing w:val="-19"/>
        </w:rPr>
        <w:t> </w:t>
      </w:r>
      <w:r>
        <w:rPr>
          <w:spacing w:val="-2"/>
        </w:rPr>
        <w:t>of</w:t>
      </w:r>
      <w:r>
        <w:rPr>
          <w:spacing w:val="-18"/>
        </w:rPr>
        <w:t> </w:t>
      </w:r>
      <w:r>
        <w:rPr>
          <w:spacing w:val="-2"/>
        </w:rPr>
        <w:t>the</w:t>
      </w:r>
      <w:r>
        <w:rPr>
          <w:spacing w:val="-19"/>
        </w:rPr>
        <w:t> </w:t>
      </w:r>
      <w:r>
        <w:rPr>
          <w:spacing w:val="-2"/>
        </w:rPr>
        <w:t>instant</w:t>
      </w:r>
      <w:r>
        <w:rPr>
          <w:spacing w:val="-19"/>
        </w:rPr>
        <w:t> </w:t>
      </w:r>
      <w:r>
        <w:rPr>
          <w:spacing w:val="-2"/>
        </w:rPr>
        <w:t>procurement</w:t>
      </w:r>
      <w:r>
        <w:rPr>
          <w:spacing w:val="-9"/>
        </w:rPr>
        <w:t> </w:t>
      </w:r>
      <w:r>
        <w:rPr>
          <w:spacing w:val="-2"/>
        </w:rPr>
        <w:t>for</w:t>
      </w:r>
      <w:r>
        <w:rPr>
          <w:spacing w:val="-18"/>
        </w:rPr>
        <w:t> </w:t>
      </w:r>
      <w:r>
        <w:rPr>
          <w:spacing w:val="-2"/>
        </w:rPr>
        <w:t>at</w:t>
      </w:r>
      <w:r>
        <w:rPr>
          <w:spacing w:val="-19"/>
        </w:rPr>
        <w:t> </w:t>
      </w:r>
      <w:r>
        <w:rPr>
          <w:spacing w:val="-2"/>
        </w:rPr>
        <w:t>least</w:t>
      </w:r>
      <w:r>
        <w:rPr>
          <w:spacing w:val="-19"/>
        </w:rPr>
        <w:t> </w:t>
      </w:r>
      <w:r>
        <w:rPr>
          <w:spacing w:val="-2"/>
        </w:rPr>
        <w:t>10</w:t>
      </w:r>
      <w:r>
        <w:rPr>
          <w:spacing w:val="-19"/>
        </w:rPr>
        <w:t> </w:t>
      </w:r>
      <w:r>
        <w:rPr>
          <w:spacing w:val="-2"/>
        </w:rPr>
        <w:t>Kms.</w:t>
      </w:r>
    </w:p>
    <w:p>
      <w:pPr>
        <w:pStyle w:val="ListParagraph"/>
        <w:numPr>
          <w:ilvl w:val="1"/>
          <w:numId w:val="1"/>
        </w:numPr>
        <w:tabs>
          <w:tab w:pos="939" w:val="left" w:leader="none"/>
          <w:tab w:pos="941" w:val="left" w:leader="none"/>
        </w:tabs>
        <w:spacing w:line="230" w:lineRule="auto" w:before="290" w:after="0"/>
        <w:ind w:left="939" w:right="577" w:hanging="814"/>
        <w:jc w:val="both"/>
        <w:rPr>
          <w:sz w:val="26"/>
        </w:rPr>
      </w:pPr>
      <w:r>
        <w:rPr>
          <w:sz w:val="26"/>
        </w:rPr>
        <w:tab/>
        <w:t>The Applicant argued that it was not a requirement of the bidding document state that the entire contract had to be a </w:t>
      </w:r>
      <w:r>
        <w:rPr>
          <w:spacing w:val="-2"/>
          <w:sz w:val="26"/>
        </w:rPr>
        <w:t>road</w:t>
      </w:r>
      <w:r>
        <w:rPr>
          <w:spacing w:val="-13"/>
          <w:sz w:val="26"/>
        </w:rPr>
        <w:t> </w:t>
      </w:r>
      <w:r>
        <w:rPr>
          <w:spacing w:val="-2"/>
          <w:sz w:val="26"/>
        </w:rPr>
        <w:t>construction contract.</w:t>
      </w:r>
    </w:p>
    <w:p>
      <w:pPr>
        <w:pStyle w:val="ListParagraph"/>
        <w:numPr>
          <w:ilvl w:val="1"/>
          <w:numId w:val="1"/>
        </w:numPr>
        <w:tabs>
          <w:tab w:pos="941" w:val="left" w:leader="none"/>
        </w:tabs>
        <w:spacing w:line="230" w:lineRule="auto" w:before="292" w:after="0"/>
        <w:ind w:left="941" w:right="576" w:hanging="818"/>
        <w:jc w:val="both"/>
        <w:rPr>
          <w:sz w:val="26"/>
        </w:rPr>
      </w:pPr>
      <w:r>
        <w:rPr>
          <w:sz w:val="26"/>
        </w:rPr>
        <w:t>The</w:t>
      </w:r>
      <w:r>
        <w:rPr>
          <w:spacing w:val="-7"/>
          <w:sz w:val="26"/>
        </w:rPr>
        <w:t> </w:t>
      </w:r>
      <w:r>
        <w:rPr>
          <w:sz w:val="26"/>
        </w:rPr>
        <w:t>Applicant</w:t>
      </w:r>
      <w:r>
        <w:rPr>
          <w:spacing w:val="-5"/>
          <w:sz w:val="26"/>
        </w:rPr>
        <w:t> </w:t>
      </w:r>
      <w:r>
        <w:rPr>
          <w:sz w:val="26"/>
        </w:rPr>
        <w:t>submitted</w:t>
      </w:r>
      <w:r>
        <w:rPr>
          <w:spacing w:val="-7"/>
          <w:sz w:val="26"/>
        </w:rPr>
        <w:t> </w:t>
      </w:r>
      <w:r>
        <w:rPr>
          <w:sz w:val="26"/>
        </w:rPr>
        <w:t>that</w:t>
      </w:r>
      <w:r>
        <w:rPr>
          <w:spacing w:val="-15"/>
          <w:sz w:val="26"/>
        </w:rPr>
        <w:t> </w:t>
      </w:r>
      <w:r>
        <w:rPr>
          <w:sz w:val="26"/>
        </w:rPr>
        <w:t>it</w:t>
      </w:r>
      <w:r>
        <w:rPr>
          <w:spacing w:val="-20"/>
          <w:sz w:val="26"/>
        </w:rPr>
        <w:t> </w:t>
      </w:r>
      <w:r>
        <w:rPr>
          <w:sz w:val="26"/>
        </w:rPr>
        <w:t>had</w:t>
      </w:r>
      <w:r>
        <w:rPr>
          <w:spacing w:val="-11"/>
          <w:sz w:val="26"/>
        </w:rPr>
        <w:t> </w:t>
      </w:r>
      <w:r>
        <w:rPr>
          <w:sz w:val="26"/>
        </w:rPr>
        <w:t>submitted</w:t>
      </w:r>
      <w:r>
        <w:rPr>
          <w:spacing w:val="-5"/>
          <w:sz w:val="26"/>
        </w:rPr>
        <w:t> </w:t>
      </w:r>
      <w:r>
        <w:rPr>
          <w:sz w:val="26"/>
        </w:rPr>
        <w:t>2</w:t>
      </w:r>
      <w:r>
        <w:rPr>
          <w:spacing w:val="-21"/>
          <w:sz w:val="26"/>
        </w:rPr>
        <w:t> </w:t>
      </w:r>
      <w:r>
        <w:rPr>
          <w:sz w:val="26"/>
        </w:rPr>
        <w:t>contracts</w:t>
      </w:r>
      <w:r>
        <w:rPr>
          <w:spacing w:val="-1"/>
          <w:sz w:val="26"/>
        </w:rPr>
        <w:t> </w:t>
      </w:r>
      <w:r>
        <w:rPr>
          <w:sz w:val="26"/>
        </w:rPr>
        <w:t>as proof</w:t>
      </w:r>
      <w:r>
        <w:rPr>
          <w:spacing w:val="-21"/>
          <w:sz w:val="26"/>
        </w:rPr>
        <w:t> </w:t>
      </w:r>
      <w:r>
        <w:rPr>
          <w:sz w:val="26"/>
        </w:rPr>
        <w:t>of</w:t>
      </w:r>
      <w:r>
        <w:rPr>
          <w:spacing w:val="-19"/>
          <w:sz w:val="26"/>
        </w:rPr>
        <w:t> </w:t>
      </w:r>
      <w:r>
        <w:rPr>
          <w:sz w:val="26"/>
        </w:rPr>
        <w:t>its</w:t>
      </w:r>
      <w:r>
        <w:rPr>
          <w:spacing w:val="-21"/>
          <w:sz w:val="26"/>
        </w:rPr>
        <w:t> </w:t>
      </w:r>
      <w:r>
        <w:rPr>
          <w:sz w:val="26"/>
        </w:rPr>
        <w:t>specific</w:t>
      </w:r>
      <w:r>
        <w:rPr>
          <w:spacing w:val="-19"/>
          <w:sz w:val="26"/>
        </w:rPr>
        <w:t> </w:t>
      </w:r>
      <w:r>
        <w:rPr>
          <w:sz w:val="26"/>
        </w:rPr>
        <w:t>experience</w:t>
      </w:r>
      <w:r>
        <w:rPr>
          <w:spacing w:val="-10"/>
          <w:sz w:val="26"/>
        </w:rPr>
        <w:t> </w:t>
      </w:r>
      <w:r>
        <w:rPr>
          <w:sz w:val="26"/>
        </w:rPr>
        <w:t>which</w:t>
      </w:r>
      <w:r>
        <w:rPr>
          <w:spacing w:val="-20"/>
          <w:sz w:val="26"/>
        </w:rPr>
        <w:t> </w:t>
      </w:r>
      <w:r>
        <w:rPr>
          <w:sz w:val="26"/>
        </w:rPr>
        <w:t>had</w:t>
      </w:r>
      <w:r>
        <w:rPr>
          <w:spacing w:val="-21"/>
          <w:sz w:val="26"/>
        </w:rPr>
        <w:t> </w:t>
      </w:r>
      <w:r>
        <w:rPr>
          <w:sz w:val="26"/>
        </w:rPr>
        <w:t>a</w:t>
      </w:r>
      <w:r>
        <w:rPr>
          <w:spacing w:val="-21"/>
          <w:sz w:val="26"/>
        </w:rPr>
        <w:t> </w:t>
      </w:r>
      <w:r>
        <w:rPr>
          <w:sz w:val="26"/>
        </w:rPr>
        <w:t>component</w:t>
      </w:r>
      <w:r>
        <w:rPr>
          <w:spacing w:val="-12"/>
          <w:sz w:val="26"/>
        </w:rPr>
        <w:t> </w:t>
      </w:r>
      <w:r>
        <w:rPr>
          <w:sz w:val="26"/>
        </w:rPr>
        <w:t>of</w:t>
      </w:r>
      <w:r>
        <w:rPr>
          <w:spacing w:val="-21"/>
          <w:sz w:val="26"/>
        </w:rPr>
        <w:t> </w:t>
      </w:r>
      <w:r>
        <w:rPr>
          <w:sz w:val="26"/>
        </w:rPr>
        <w:t>road construction</w:t>
      </w:r>
      <w:r>
        <w:rPr>
          <w:spacing w:val="-13"/>
          <w:sz w:val="26"/>
        </w:rPr>
        <w:t> </w:t>
      </w:r>
      <w:r>
        <w:rPr>
          <w:sz w:val="26"/>
        </w:rPr>
        <w:t>more</w:t>
      </w:r>
      <w:r>
        <w:rPr>
          <w:spacing w:val="-21"/>
          <w:sz w:val="26"/>
        </w:rPr>
        <w:t> </w:t>
      </w:r>
      <w:r>
        <w:rPr>
          <w:sz w:val="26"/>
        </w:rPr>
        <w:t>than</w:t>
      </w:r>
      <w:r>
        <w:rPr>
          <w:spacing w:val="-21"/>
          <w:sz w:val="26"/>
        </w:rPr>
        <w:t> </w:t>
      </w:r>
      <w:r>
        <w:rPr>
          <w:sz w:val="26"/>
        </w:rPr>
        <w:t>the</w:t>
      </w:r>
      <w:r>
        <w:rPr>
          <w:spacing w:val="-18"/>
          <w:sz w:val="26"/>
        </w:rPr>
        <w:t> </w:t>
      </w:r>
      <w:r>
        <w:rPr>
          <w:sz w:val="26"/>
        </w:rPr>
        <w:t>10</w:t>
      </w:r>
      <w:r>
        <w:rPr>
          <w:spacing w:val="-21"/>
          <w:sz w:val="26"/>
        </w:rPr>
        <w:t> </w:t>
      </w:r>
      <w:r>
        <w:rPr>
          <w:sz w:val="26"/>
        </w:rPr>
        <w:t>km.</w:t>
      </w:r>
    </w:p>
    <w:p>
      <w:pPr>
        <w:pStyle w:val="ListParagraph"/>
        <w:numPr>
          <w:ilvl w:val="1"/>
          <w:numId w:val="1"/>
        </w:numPr>
        <w:tabs>
          <w:tab w:pos="942" w:val="left" w:leader="none"/>
        </w:tabs>
        <w:spacing w:line="230" w:lineRule="auto" w:before="292" w:after="0"/>
        <w:ind w:left="942" w:right="575" w:hanging="811"/>
        <w:jc w:val="both"/>
        <w:rPr>
          <w:sz w:val="26"/>
        </w:rPr>
      </w:pPr>
      <w:r>
        <w:rPr>
          <w:spacing w:val="-4"/>
          <w:sz w:val="26"/>
        </w:rPr>
        <w:t>The</w:t>
      </w:r>
      <w:r>
        <w:rPr>
          <w:spacing w:val="-17"/>
          <w:sz w:val="26"/>
        </w:rPr>
        <w:t> </w:t>
      </w:r>
      <w:r>
        <w:rPr>
          <w:spacing w:val="-4"/>
          <w:sz w:val="26"/>
        </w:rPr>
        <w:t>Applicant</w:t>
      </w:r>
      <w:r>
        <w:rPr>
          <w:spacing w:val="-17"/>
          <w:sz w:val="26"/>
        </w:rPr>
        <w:t> </w:t>
      </w:r>
      <w:r>
        <w:rPr>
          <w:spacing w:val="-4"/>
          <w:sz w:val="26"/>
        </w:rPr>
        <w:t>relied</w:t>
      </w:r>
      <w:r>
        <w:rPr>
          <w:spacing w:val="-17"/>
          <w:sz w:val="26"/>
        </w:rPr>
        <w:t> </w:t>
      </w:r>
      <w:r>
        <w:rPr>
          <w:spacing w:val="-4"/>
          <w:sz w:val="26"/>
        </w:rPr>
        <w:t>on</w:t>
      </w:r>
      <w:r>
        <w:rPr>
          <w:spacing w:val="-17"/>
          <w:sz w:val="26"/>
        </w:rPr>
        <w:t> </w:t>
      </w:r>
      <w:r>
        <w:rPr>
          <w:spacing w:val="-4"/>
          <w:sz w:val="26"/>
        </w:rPr>
        <w:t>the</w:t>
      </w:r>
      <w:r>
        <w:rPr>
          <w:spacing w:val="-16"/>
          <w:sz w:val="26"/>
        </w:rPr>
        <w:t> </w:t>
      </w:r>
      <w:r>
        <w:rPr>
          <w:spacing w:val="-4"/>
          <w:sz w:val="26"/>
        </w:rPr>
        <w:t>Contract</w:t>
      </w:r>
      <w:r>
        <w:rPr>
          <w:spacing w:val="-17"/>
          <w:sz w:val="26"/>
        </w:rPr>
        <w:t> </w:t>
      </w:r>
      <w:r>
        <w:rPr>
          <w:spacing w:val="-4"/>
          <w:sz w:val="26"/>
        </w:rPr>
        <w:t>between</w:t>
      </w:r>
      <w:r>
        <w:rPr>
          <w:spacing w:val="-17"/>
          <w:sz w:val="26"/>
        </w:rPr>
        <w:t> </w:t>
      </w:r>
      <w:r>
        <w:rPr>
          <w:spacing w:val="-4"/>
          <w:sz w:val="26"/>
        </w:rPr>
        <w:t>the</w:t>
      </w:r>
      <w:r>
        <w:rPr>
          <w:spacing w:val="-17"/>
          <w:sz w:val="26"/>
        </w:rPr>
        <w:t> </w:t>
      </w:r>
      <w:r>
        <w:rPr>
          <w:spacing w:val="-4"/>
          <w:sz w:val="26"/>
        </w:rPr>
        <w:t>Applicant</w:t>
      </w:r>
      <w:r>
        <w:rPr>
          <w:spacing w:val="-17"/>
          <w:sz w:val="26"/>
        </w:rPr>
        <w:t> </w:t>
      </w:r>
      <w:r>
        <w:rPr>
          <w:spacing w:val="-4"/>
          <w:sz w:val="26"/>
        </w:rPr>
        <w:t>and </w:t>
      </w:r>
      <w:r>
        <w:rPr>
          <w:i/>
          <w:color w:val="0E0E0E"/>
          <w:spacing w:val="-10"/>
          <w:sz w:val="26"/>
        </w:rPr>
        <w:t>A</w:t>
      </w:r>
      <w:r>
        <w:rPr>
          <w:i/>
          <w:spacing w:val="-10"/>
          <w:sz w:val="26"/>
        </w:rPr>
        <w:t>frikon Limited</w:t>
      </w:r>
      <w:r>
        <w:rPr>
          <w:i/>
          <w:spacing w:val="-9"/>
          <w:sz w:val="26"/>
        </w:rPr>
        <w:t> </w:t>
      </w:r>
      <w:r>
        <w:rPr>
          <w:spacing w:val="-10"/>
          <w:sz w:val="26"/>
        </w:rPr>
        <w:t>for</w:t>
      </w:r>
      <w:r>
        <w:rPr>
          <w:spacing w:val="-11"/>
          <w:sz w:val="26"/>
        </w:rPr>
        <w:t> </w:t>
      </w:r>
      <w:r>
        <w:rPr>
          <w:i/>
          <w:spacing w:val="-10"/>
          <w:sz w:val="26"/>
        </w:rPr>
        <w:t>sheet </w:t>
      </w:r>
      <w:r>
        <w:rPr>
          <w:spacing w:val="-10"/>
          <w:sz w:val="26"/>
        </w:rPr>
        <w:t>pilinp</w:t>
      </w:r>
      <w:r>
        <w:rPr>
          <w:spacing w:val="-11"/>
          <w:sz w:val="26"/>
        </w:rPr>
        <w:t> </w:t>
      </w:r>
      <w:r>
        <w:rPr>
          <w:spacing w:val="-10"/>
          <w:sz w:val="26"/>
        </w:rPr>
        <w:t>rind </w:t>
      </w:r>
      <w:r>
        <w:rPr>
          <w:i/>
          <w:spacing w:val="-10"/>
          <w:sz w:val="26"/>
        </w:rPr>
        <w:t>as:sociated</w:t>
      </w:r>
      <w:r>
        <w:rPr>
          <w:i/>
          <w:spacing w:val="5"/>
          <w:sz w:val="26"/>
        </w:rPr>
        <w:t> </w:t>
      </w:r>
      <w:r>
        <w:rPr>
          <w:i/>
          <w:spacing w:val="-10"/>
          <w:sz w:val="26"/>
        </w:rPr>
        <w:t>kora</w:t>
      </w:r>
      <w:r>
        <w:rPr>
          <w:i/>
          <w:sz w:val="26"/>
        </w:rPr>
        <w:t> </w:t>
      </w:r>
      <w:r>
        <w:rPr>
          <w:spacing w:val="-10"/>
          <w:sz w:val="26"/>
        </w:rPr>
        <w:t>intnke</w:t>
      </w:r>
      <w:r>
        <w:rPr>
          <w:spacing w:val="-2"/>
          <w:sz w:val="26"/>
        </w:rPr>
        <w:t> </w:t>
      </w:r>
      <w:r>
        <w:rPr>
          <w:spacing w:val="-10"/>
          <w:sz w:val="26"/>
        </w:rPr>
        <w:t>works </w:t>
      </w:r>
      <w:r>
        <w:rPr>
          <w:sz w:val="26"/>
        </w:rPr>
        <w:t>specifically para 3e at pages 1252 and 1242 under heading physical size-17 km) and the contract between the Applicant </w:t>
      </w:r>
      <w:r>
        <w:rPr>
          <w:spacing w:val="-8"/>
          <w:sz w:val="26"/>
        </w:rPr>
        <w:t>and</w:t>
      </w:r>
      <w:r>
        <w:rPr>
          <w:spacing w:val="-13"/>
          <w:sz w:val="26"/>
        </w:rPr>
        <w:t> </w:t>
      </w:r>
      <w:r>
        <w:rPr>
          <w:spacing w:val="-8"/>
          <w:sz w:val="26"/>
        </w:rPr>
        <w:t>Renyn</w:t>
      </w:r>
      <w:r>
        <w:rPr>
          <w:spacing w:val="-13"/>
          <w:sz w:val="26"/>
        </w:rPr>
        <w:t> </w:t>
      </w:r>
      <w:r>
        <w:rPr>
          <w:spacing w:val="-8"/>
          <w:sz w:val="26"/>
        </w:rPr>
        <w:t>Nntionnl</w:t>
      </w:r>
      <w:r>
        <w:rPr>
          <w:spacing w:val="-13"/>
          <w:sz w:val="26"/>
        </w:rPr>
        <w:t> </w:t>
      </w:r>
      <w:r>
        <w:rPr>
          <w:spacing w:val="-8"/>
          <w:sz w:val="26"/>
        </w:rPr>
        <w:t>Hiphmay</w:t>
      </w:r>
      <w:r>
        <w:rPr>
          <w:spacing w:val="-13"/>
          <w:sz w:val="26"/>
        </w:rPr>
        <w:t> </w:t>
      </w:r>
      <w:r>
        <w:rPr>
          <w:spacing w:val="-8"/>
          <w:sz w:val="26"/>
        </w:rPr>
        <w:t>Authority</w:t>
      </w:r>
      <w:r>
        <w:rPr>
          <w:spacing w:val="-5"/>
          <w:sz w:val="26"/>
        </w:rPr>
        <w:t> </w:t>
      </w:r>
      <w:r>
        <w:rPr>
          <w:spacing w:val="-8"/>
          <w:sz w:val="26"/>
        </w:rPr>
        <w:t>showing</w:t>
      </w:r>
      <w:r>
        <w:rPr>
          <w:spacing w:val="-2"/>
          <w:sz w:val="26"/>
        </w:rPr>
        <w:t> </w:t>
      </w:r>
      <w:r>
        <w:rPr>
          <w:spacing w:val="-8"/>
          <w:sz w:val="26"/>
        </w:rPr>
        <w:t>physical</w:t>
      </w:r>
      <w:r>
        <w:rPr>
          <w:spacing w:val="6"/>
          <w:sz w:val="26"/>
        </w:rPr>
        <w:t> </w:t>
      </w:r>
      <w:r>
        <w:rPr>
          <w:spacing w:val="-8"/>
          <w:sz w:val="26"/>
        </w:rPr>
        <w:t>size of </w:t>
      </w:r>
      <w:r>
        <w:rPr>
          <w:sz w:val="26"/>
        </w:rPr>
        <w:t>15km</w:t>
      </w:r>
      <w:r>
        <w:rPr>
          <w:spacing w:val="-5"/>
          <w:sz w:val="26"/>
        </w:rPr>
        <w:t> </w:t>
      </w:r>
      <w:r>
        <w:rPr>
          <w:sz w:val="26"/>
        </w:rPr>
        <w:t>and</w:t>
      </w:r>
      <w:r>
        <w:rPr>
          <w:spacing w:val="-7"/>
          <w:sz w:val="26"/>
        </w:rPr>
        <w:t> </w:t>
      </w:r>
      <w:r>
        <w:rPr>
          <w:sz w:val="26"/>
        </w:rPr>
        <w:t>similar works</w:t>
      </w:r>
      <w:r>
        <w:rPr>
          <w:spacing w:val="-10"/>
          <w:sz w:val="26"/>
        </w:rPr>
        <w:t> </w:t>
      </w:r>
      <w:r>
        <w:rPr>
          <w:sz w:val="26"/>
        </w:rPr>
        <w:t>as</w:t>
      </w:r>
      <w:r>
        <w:rPr>
          <w:spacing w:val="-15"/>
          <w:sz w:val="26"/>
        </w:rPr>
        <w:t> </w:t>
      </w:r>
      <w:r>
        <w:rPr>
          <w:sz w:val="26"/>
        </w:rPr>
        <w:t>stated</w:t>
      </w:r>
      <w:r>
        <w:rPr>
          <w:spacing w:val="-10"/>
          <w:sz w:val="26"/>
        </w:rPr>
        <w:t> </w:t>
      </w:r>
      <w:r>
        <w:rPr>
          <w:sz w:val="26"/>
        </w:rPr>
        <w:t>in</w:t>
      </w:r>
      <w:r>
        <w:rPr>
          <w:spacing w:val="-14"/>
          <w:sz w:val="26"/>
        </w:rPr>
        <w:t> </w:t>
      </w:r>
      <w:r>
        <w:rPr>
          <w:sz w:val="26"/>
        </w:rPr>
        <w:t>pages</w:t>
      </w:r>
      <w:r>
        <w:rPr>
          <w:spacing w:val="-11"/>
          <w:sz w:val="26"/>
        </w:rPr>
        <w:t> </w:t>
      </w:r>
      <w:r>
        <w:rPr>
          <w:sz w:val="26"/>
        </w:rPr>
        <w:t>1261,</w:t>
      </w:r>
      <w:r>
        <w:rPr>
          <w:spacing w:val="-14"/>
          <w:sz w:val="26"/>
        </w:rPr>
        <w:t> </w:t>
      </w:r>
      <w:r>
        <w:rPr>
          <w:sz w:val="26"/>
        </w:rPr>
        <w:t>1262,</w:t>
      </w:r>
      <w:r>
        <w:rPr>
          <w:spacing w:val="-7"/>
          <w:sz w:val="26"/>
        </w:rPr>
        <w:t> </w:t>
      </w:r>
      <w:r>
        <w:rPr>
          <w:sz w:val="26"/>
        </w:rPr>
        <w:t>1263 among others to buttress its submission that the cited contracts had a component of road construction with key </w:t>
      </w:r>
      <w:r>
        <w:rPr>
          <w:spacing w:val="-2"/>
          <w:sz w:val="26"/>
        </w:rPr>
        <w:t>activities</w:t>
      </w:r>
      <w:r>
        <w:rPr>
          <w:spacing w:val="-19"/>
          <w:sz w:val="26"/>
        </w:rPr>
        <w:t> </w:t>
      </w:r>
      <w:r>
        <w:rPr>
          <w:spacing w:val="-2"/>
          <w:sz w:val="26"/>
        </w:rPr>
        <w:t>of</w:t>
      </w:r>
      <w:r>
        <w:rPr>
          <w:spacing w:val="-19"/>
          <w:sz w:val="26"/>
        </w:rPr>
        <w:t> </w:t>
      </w:r>
      <w:r>
        <w:rPr>
          <w:spacing w:val="-2"/>
          <w:sz w:val="26"/>
        </w:rPr>
        <w:t>gravel</w:t>
      </w:r>
      <w:r>
        <w:rPr>
          <w:spacing w:val="-19"/>
          <w:sz w:val="26"/>
        </w:rPr>
        <w:t> </w:t>
      </w:r>
      <w:r>
        <w:rPr>
          <w:spacing w:val="-2"/>
          <w:sz w:val="26"/>
        </w:rPr>
        <w:t>fill,</w:t>
      </w:r>
      <w:r>
        <w:rPr>
          <w:spacing w:val="-19"/>
          <w:sz w:val="26"/>
        </w:rPr>
        <w:t> </w:t>
      </w:r>
      <w:r>
        <w:rPr>
          <w:spacing w:val="-2"/>
          <w:sz w:val="26"/>
        </w:rPr>
        <w:t>rock</w:t>
      </w:r>
      <w:r>
        <w:rPr>
          <w:spacing w:val="-18"/>
          <w:sz w:val="26"/>
        </w:rPr>
        <w:t> </w:t>
      </w:r>
      <w:r>
        <w:rPr>
          <w:spacing w:val="-2"/>
          <w:sz w:val="26"/>
        </w:rPr>
        <w:t>fill,</w:t>
      </w:r>
      <w:r>
        <w:rPr>
          <w:spacing w:val="-19"/>
          <w:sz w:val="26"/>
        </w:rPr>
        <w:t> </w:t>
      </w:r>
      <w:r>
        <w:rPr>
          <w:spacing w:val="-2"/>
          <w:sz w:val="26"/>
        </w:rPr>
        <w:t>crushed</w:t>
      </w:r>
      <w:r>
        <w:rPr>
          <w:spacing w:val="-19"/>
          <w:sz w:val="26"/>
        </w:rPr>
        <w:t> </w:t>
      </w:r>
      <w:r>
        <w:rPr>
          <w:spacing w:val="-2"/>
          <w:sz w:val="26"/>
        </w:rPr>
        <w:t>stone</w:t>
      </w:r>
      <w:r>
        <w:rPr>
          <w:spacing w:val="-19"/>
          <w:sz w:val="26"/>
        </w:rPr>
        <w:t> </w:t>
      </w:r>
      <w:r>
        <w:rPr>
          <w:spacing w:val="-2"/>
          <w:sz w:val="26"/>
        </w:rPr>
        <w:t>subbase,</w:t>
      </w:r>
      <w:r>
        <w:rPr>
          <w:spacing w:val="-11"/>
          <w:sz w:val="26"/>
        </w:rPr>
        <w:t> </w:t>
      </w:r>
      <w:r>
        <w:rPr>
          <w:spacing w:val="-2"/>
          <w:sz w:val="26"/>
        </w:rPr>
        <w:t>asphalt concrete</w:t>
      </w:r>
      <w:r>
        <w:rPr>
          <w:spacing w:val="-9"/>
          <w:sz w:val="26"/>
        </w:rPr>
        <w:t> </w:t>
      </w:r>
      <w:r>
        <w:rPr>
          <w:spacing w:val="-2"/>
          <w:sz w:val="26"/>
        </w:rPr>
        <w:t>surfacing</w:t>
      </w:r>
      <w:r>
        <w:rPr>
          <w:spacing w:val="-13"/>
          <w:sz w:val="26"/>
        </w:rPr>
        <w:t> </w:t>
      </w:r>
      <w:r>
        <w:rPr>
          <w:spacing w:val="-2"/>
          <w:sz w:val="26"/>
        </w:rPr>
        <w:t>and</w:t>
      </w:r>
      <w:r>
        <w:rPr>
          <w:spacing w:val="-19"/>
          <w:sz w:val="26"/>
        </w:rPr>
        <w:t> </w:t>
      </w:r>
      <w:r>
        <w:rPr>
          <w:spacing w:val="-2"/>
          <w:sz w:val="26"/>
        </w:rPr>
        <w:t>culvert</w:t>
      </w:r>
      <w:r>
        <w:rPr>
          <w:spacing w:val="-19"/>
          <w:sz w:val="26"/>
        </w:rPr>
        <w:t> </w:t>
      </w:r>
      <w:r>
        <w:rPr>
          <w:spacing w:val="-2"/>
          <w:sz w:val="26"/>
        </w:rPr>
        <w:t>installation.</w:t>
      </w:r>
    </w:p>
    <w:p>
      <w:pPr>
        <w:pStyle w:val="ListParagraph"/>
        <w:numPr>
          <w:ilvl w:val="1"/>
          <w:numId w:val="1"/>
        </w:numPr>
        <w:tabs>
          <w:tab w:pos="942" w:val="left" w:leader="none"/>
        </w:tabs>
        <w:spacing w:line="230" w:lineRule="auto" w:before="286" w:after="0"/>
        <w:ind w:left="942" w:right="573" w:hanging="812"/>
        <w:jc w:val="both"/>
        <w:rPr>
          <w:sz w:val="26"/>
        </w:rPr>
      </w:pPr>
      <w:r>
        <w:rPr>
          <w:spacing w:val="-4"/>
          <w:sz w:val="26"/>
        </w:rPr>
        <w:t>Regarding</w:t>
      </w:r>
      <w:r>
        <w:rPr>
          <w:spacing w:val="-17"/>
          <w:sz w:val="26"/>
        </w:rPr>
        <w:t> </w:t>
      </w:r>
      <w:r>
        <w:rPr>
          <w:spacing w:val="-4"/>
          <w:sz w:val="26"/>
        </w:rPr>
        <w:t>the</w:t>
      </w:r>
      <w:r>
        <w:rPr>
          <w:spacing w:val="-17"/>
          <w:sz w:val="26"/>
        </w:rPr>
        <w:t> </w:t>
      </w:r>
      <w:r>
        <w:rPr>
          <w:spacing w:val="-4"/>
          <w:sz w:val="26"/>
        </w:rPr>
        <w:t>disqualification</w:t>
      </w:r>
      <w:r>
        <w:rPr>
          <w:spacing w:val="-17"/>
          <w:sz w:val="26"/>
        </w:rPr>
        <w:t> </w:t>
      </w:r>
      <w:r>
        <w:rPr>
          <w:spacing w:val="-4"/>
          <w:sz w:val="26"/>
        </w:rPr>
        <w:t>on</w:t>
      </w:r>
      <w:r>
        <w:rPr>
          <w:spacing w:val="-17"/>
          <w:sz w:val="26"/>
        </w:rPr>
        <w:t> </w:t>
      </w:r>
      <w:r>
        <w:rPr>
          <w:spacing w:val="-4"/>
          <w:sz w:val="26"/>
        </w:rPr>
        <w:t>the</w:t>
      </w:r>
      <w:r>
        <w:rPr>
          <w:spacing w:val="-16"/>
          <w:sz w:val="26"/>
        </w:rPr>
        <w:t> </w:t>
      </w:r>
      <w:r>
        <w:rPr>
          <w:spacing w:val="-4"/>
          <w:sz w:val="26"/>
        </w:rPr>
        <w:t>grounds</w:t>
      </w:r>
      <w:r>
        <w:rPr>
          <w:spacing w:val="-17"/>
          <w:sz w:val="26"/>
        </w:rPr>
        <w:t> </w:t>
      </w:r>
      <w:r>
        <w:rPr>
          <w:spacing w:val="-4"/>
          <w:sz w:val="26"/>
        </w:rPr>
        <w:t>of</w:t>
      </w:r>
      <w:r>
        <w:rPr>
          <w:spacing w:val="-17"/>
          <w:sz w:val="26"/>
        </w:rPr>
        <w:t> </w:t>
      </w:r>
      <w:r>
        <w:rPr>
          <w:spacing w:val="-4"/>
          <w:sz w:val="26"/>
        </w:rPr>
        <w:t>Environmental </w:t>
      </w:r>
      <w:r>
        <w:rPr>
          <w:sz w:val="26"/>
        </w:rPr>
        <w:t>safety</w:t>
      </w:r>
      <w:r>
        <w:rPr>
          <w:spacing w:val="-21"/>
          <w:sz w:val="26"/>
        </w:rPr>
        <w:t> </w:t>
      </w:r>
      <w:r>
        <w:rPr>
          <w:sz w:val="26"/>
        </w:rPr>
        <w:t>and</w:t>
      </w:r>
      <w:r>
        <w:rPr>
          <w:spacing w:val="-21"/>
          <w:sz w:val="26"/>
        </w:rPr>
        <w:t> </w:t>
      </w:r>
      <w:r>
        <w:rPr>
          <w:sz w:val="26"/>
        </w:rPr>
        <w:t>Health</w:t>
      </w:r>
      <w:r>
        <w:rPr>
          <w:spacing w:val="-21"/>
          <w:sz w:val="26"/>
        </w:rPr>
        <w:t> </w:t>
      </w:r>
      <w:r>
        <w:rPr>
          <w:sz w:val="26"/>
        </w:rPr>
        <w:t>Safeguards,</w:t>
      </w:r>
      <w:r>
        <w:rPr>
          <w:spacing w:val="-14"/>
          <w:sz w:val="26"/>
        </w:rPr>
        <w:t> </w:t>
      </w:r>
      <w:r>
        <w:rPr>
          <w:sz w:val="26"/>
        </w:rPr>
        <w:t>the</w:t>
      </w:r>
      <w:r>
        <w:rPr>
          <w:spacing w:val="-19"/>
          <w:sz w:val="26"/>
        </w:rPr>
        <w:t> </w:t>
      </w:r>
      <w:r>
        <w:rPr>
          <w:sz w:val="26"/>
        </w:rPr>
        <w:t>Applicant</w:t>
      </w:r>
      <w:r>
        <w:rPr>
          <w:spacing w:val="-16"/>
          <w:sz w:val="26"/>
        </w:rPr>
        <w:t> </w:t>
      </w:r>
      <w:r>
        <w:rPr>
          <w:sz w:val="26"/>
        </w:rPr>
        <w:t>contended</w:t>
      </w:r>
      <w:r>
        <w:rPr>
          <w:spacing w:val="-18"/>
          <w:sz w:val="26"/>
        </w:rPr>
        <w:t> </w:t>
      </w:r>
      <w:r>
        <w:rPr>
          <w:sz w:val="26"/>
        </w:rPr>
        <w:t>its</w:t>
      </w:r>
      <w:r>
        <w:rPr>
          <w:spacing w:val="-21"/>
          <w:sz w:val="26"/>
        </w:rPr>
        <w:t> </w:t>
      </w:r>
      <w:r>
        <w:rPr>
          <w:sz w:val="26"/>
        </w:rPr>
        <w:t>bid at pages 036 to 0412 of volume 1 complied with the requirement in the bidding document. The Applicant argued that most of the requirements with respect to ESHS were undertakings</w:t>
      </w:r>
      <w:r>
        <w:rPr>
          <w:spacing w:val="-14"/>
          <w:sz w:val="26"/>
        </w:rPr>
        <w:t> </w:t>
      </w:r>
      <w:r>
        <w:rPr>
          <w:sz w:val="26"/>
        </w:rPr>
        <w:t>by</w:t>
      </w:r>
      <w:r>
        <w:rPr>
          <w:spacing w:val="-21"/>
          <w:sz w:val="26"/>
        </w:rPr>
        <w:t> </w:t>
      </w:r>
      <w:r>
        <w:rPr>
          <w:sz w:val="26"/>
        </w:rPr>
        <w:t>the</w:t>
      </w:r>
      <w:r>
        <w:rPr>
          <w:spacing w:val="-21"/>
          <w:sz w:val="26"/>
        </w:rPr>
        <w:t> </w:t>
      </w:r>
      <w:r>
        <w:rPr>
          <w:sz w:val="26"/>
        </w:rPr>
        <w:t>Applicant</w:t>
      </w:r>
      <w:r>
        <w:rPr>
          <w:spacing w:val="-14"/>
          <w:sz w:val="26"/>
        </w:rPr>
        <w:t> </w:t>
      </w:r>
      <w:r>
        <w:rPr>
          <w:sz w:val="26"/>
        </w:rPr>
        <w:t>which</w:t>
      </w:r>
      <w:r>
        <w:rPr>
          <w:spacing w:val="-19"/>
          <w:sz w:val="26"/>
        </w:rPr>
        <w:t> </w:t>
      </w:r>
      <w:r>
        <w:rPr>
          <w:sz w:val="26"/>
        </w:rPr>
        <w:t>would</w:t>
      </w:r>
      <w:r>
        <w:rPr>
          <w:spacing w:val="-18"/>
          <w:sz w:val="26"/>
        </w:rPr>
        <w:t> </w:t>
      </w:r>
      <w:r>
        <w:rPr>
          <w:sz w:val="26"/>
        </w:rPr>
        <w:t>be</w:t>
      </w:r>
      <w:r>
        <w:rPr>
          <w:spacing w:val="-21"/>
          <w:sz w:val="26"/>
        </w:rPr>
        <w:t> </w:t>
      </w:r>
      <w:r>
        <w:rPr>
          <w:sz w:val="26"/>
        </w:rPr>
        <w:t>monitored</w:t>
      </w:r>
      <w:r>
        <w:rPr>
          <w:spacing w:val="-18"/>
          <w:sz w:val="26"/>
        </w:rPr>
        <w:t> </w:t>
      </w:r>
      <w:r>
        <w:rPr>
          <w:sz w:val="26"/>
        </w:rPr>
        <w:t>and supervised by</w:t>
      </w:r>
      <w:r>
        <w:rPr>
          <w:spacing w:val="-7"/>
          <w:sz w:val="26"/>
        </w:rPr>
        <w:t> </w:t>
      </w:r>
      <w:r>
        <w:rPr>
          <w:sz w:val="26"/>
        </w:rPr>
        <w:t>the</w:t>
      </w:r>
      <w:r>
        <w:rPr>
          <w:spacing w:val="-5"/>
          <w:sz w:val="26"/>
        </w:rPr>
        <w:t> </w:t>
      </w:r>
      <w:r>
        <w:rPr>
          <w:sz w:val="26"/>
        </w:rPr>
        <w:t>respondent and</w:t>
      </w:r>
      <w:r>
        <w:rPr>
          <w:spacing w:val="-5"/>
          <w:sz w:val="26"/>
        </w:rPr>
        <w:t> </w:t>
      </w:r>
      <w:r>
        <w:rPr>
          <w:sz w:val="26"/>
        </w:rPr>
        <w:t>that</w:t>
      </w:r>
      <w:r>
        <w:rPr>
          <w:spacing w:val="-8"/>
          <w:sz w:val="26"/>
        </w:rPr>
        <w:t> </w:t>
      </w:r>
      <w:r>
        <w:rPr>
          <w:sz w:val="26"/>
        </w:rPr>
        <w:t>any</w:t>
      </w:r>
      <w:r>
        <w:rPr>
          <w:spacing w:val="-1"/>
          <w:sz w:val="26"/>
        </w:rPr>
        <w:t> </w:t>
      </w:r>
      <w:r>
        <w:rPr>
          <w:sz w:val="26"/>
        </w:rPr>
        <w:t>omission, on</w:t>
      </w:r>
      <w:r>
        <w:rPr>
          <w:spacing w:val="-9"/>
          <w:sz w:val="26"/>
        </w:rPr>
        <w:t> </w:t>
      </w:r>
      <w:r>
        <w:rPr>
          <w:sz w:val="26"/>
        </w:rPr>
        <w:t>this aspect, if at all, should have been done through clarification which</w:t>
      </w:r>
      <w:r>
        <w:rPr>
          <w:spacing w:val="-3"/>
          <w:sz w:val="26"/>
        </w:rPr>
        <w:t> </w:t>
      </w:r>
      <w:r>
        <w:rPr>
          <w:sz w:val="26"/>
        </w:rPr>
        <w:t>was</w:t>
      </w:r>
      <w:r>
        <w:rPr>
          <w:spacing w:val="-12"/>
          <w:sz w:val="26"/>
        </w:rPr>
        <w:t> </w:t>
      </w:r>
      <w:r>
        <w:rPr>
          <w:sz w:val="26"/>
        </w:rPr>
        <w:t>never done.</w:t>
      </w:r>
    </w:p>
    <w:p>
      <w:pPr>
        <w:pStyle w:val="ListParagraph"/>
        <w:numPr>
          <w:ilvl w:val="1"/>
          <w:numId w:val="1"/>
        </w:numPr>
        <w:tabs>
          <w:tab w:pos="946" w:val="left" w:leader="none"/>
        </w:tabs>
        <w:spacing w:line="230" w:lineRule="auto" w:before="291" w:after="0"/>
        <w:ind w:left="946" w:right="563" w:hanging="812"/>
        <w:jc w:val="both"/>
        <w:rPr>
          <w:sz w:val="26"/>
        </w:rPr>
      </w:pPr>
      <w:r>
        <w:rPr>
          <w:spacing w:val="-2"/>
          <w:sz w:val="26"/>
        </w:rPr>
        <w:t>On</w:t>
      </w:r>
      <w:r>
        <w:rPr>
          <w:spacing w:val="-19"/>
          <w:sz w:val="26"/>
        </w:rPr>
        <w:t> </w:t>
      </w:r>
      <w:r>
        <w:rPr>
          <w:spacing w:val="-2"/>
          <w:sz w:val="26"/>
        </w:rPr>
        <w:t>the</w:t>
      </w:r>
      <w:r>
        <w:rPr>
          <w:spacing w:val="-19"/>
          <w:sz w:val="26"/>
        </w:rPr>
        <w:t> </w:t>
      </w:r>
      <w:r>
        <w:rPr>
          <w:spacing w:val="-2"/>
          <w:sz w:val="26"/>
        </w:rPr>
        <w:t>issue</w:t>
      </w:r>
      <w:r>
        <w:rPr>
          <w:spacing w:val="-19"/>
          <w:sz w:val="26"/>
        </w:rPr>
        <w:t> </w:t>
      </w:r>
      <w:r>
        <w:rPr>
          <w:spacing w:val="-2"/>
          <w:sz w:val="26"/>
        </w:rPr>
        <w:t>of</w:t>
      </w:r>
      <w:r>
        <w:rPr>
          <w:spacing w:val="-19"/>
          <w:sz w:val="26"/>
        </w:rPr>
        <w:t> </w:t>
      </w:r>
      <w:r>
        <w:rPr>
          <w:spacing w:val="-2"/>
          <w:sz w:val="26"/>
        </w:rPr>
        <w:t>omission</w:t>
      </w:r>
      <w:r>
        <w:rPr>
          <w:spacing w:val="-18"/>
          <w:sz w:val="26"/>
        </w:rPr>
        <w:t> </w:t>
      </w:r>
      <w:r>
        <w:rPr>
          <w:spacing w:val="-2"/>
          <w:sz w:val="26"/>
        </w:rPr>
        <w:t>and</w:t>
      </w:r>
      <w:r>
        <w:rPr>
          <w:spacing w:val="-19"/>
          <w:sz w:val="26"/>
        </w:rPr>
        <w:t> </w:t>
      </w:r>
      <w:r>
        <w:rPr>
          <w:spacing w:val="-2"/>
          <w:sz w:val="26"/>
        </w:rPr>
        <w:t>failure</w:t>
      </w:r>
      <w:r>
        <w:rPr>
          <w:spacing w:val="-19"/>
          <w:sz w:val="26"/>
        </w:rPr>
        <w:t> </w:t>
      </w:r>
      <w:r>
        <w:rPr>
          <w:spacing w:val="-2"/>
          <w:sz w:val="26"/>
        </w:rPr>
        <w:t>by</w:t>
      </w:r>
      <w:r>
        <w:rPr>
          <w:spacing w:val="-19"/>
          <w:sz w:val="26"/>
        </w:rPr>
        <w:t> </w:t>
      </w:r>
      <w:r>
        <w:rPr>
          <w:spacing w:val="-2"/>
          <w:sz w:val="26"/>
        </w:rPr>
        <w:t>the</w:t>
      </w:r>
      <w:r>
        <w:rPr>
          <w:spacing w:val="-19"/>
          <w:sz w:val="26"/>
        </w:rPr>
        <w:t> </w:t>
      </w:r>
      <w:r>
        <w:rPr>
          <w:spacing w:val="-2"/>
          <w:sz w:val="26"/>
        </w:rPr>
        <w:t>Respondent</w:t>
      </w:r>
      <w:r>
        <w:rPr>
          <w:spacing w:val="-18"/>
          <w:sz w:val="26"/>
        </w:rPr>
        <w:t> </w:t>
      </w:r>
      <w:r>
        <w:rPr>
          <w:spacing w:val="-2"/>
          <w:sz w:val="26"/>
        </w:rPr>
        <w:t>to</w:t>
      </w:r>
      <w:r>
        <w:rPr>
          <w:spacing w:val="-19"/>
          <w:sz w:val="26"/>
        </w:rPr>
        <w:t> </w:t>
      </w:r>
      <w:r>
        <w:rPr>
          <w:spacing w:val="-2"/>
          <w:sz w:val="26"/>
        </w:rPr>
        <w:t>avail </w:t>
      </w:r>
      <w:r>
        <w:rPr>
          <w:sz w:val="26"/>
        </w:rPr>
        <w:t>the Applicant with a summary of the evaluation process, a comparlson of tenders, proposals including the evaluation criteria</w:t>
      </w:r>
      <w:r>
        <w:rPr>
          <w:spacing w:val="-17"/>
          <w:sz w:val="26"/>
        </w:rPr>
        <w:t> </w:t>
      </w:r>
      <w:r>
        <w:rPr>
          <w:sz w:val="26"/>
        </w:rPr>
        <w:t>used</w:t>
      </w:r>
      <w:r>
        <w:rPr>
          <w:spacing w:val="-11"/>
          <w:sz w:val="26"/>
        </w:rPr>
        <w:t> </w:t>
      </w:r>
      <w:r>
        <w:rPr>
          <w:sz w:val="26"/>
        </w:rPr>
        <w:t>as</w:t>
      </w:r>
      <w:r>
        <w:rPr>
          <w:spacing w:val="-21"/>
          <w:sz w:val="26"/>
        </w:rPr>
        <w:t> </w:t>
      </w:r>
      <w:r>
        <w:rPr>
          <w:sz w:val="26"/>
        </w:rPr>
        <w:t>requested</w:t>
      </w:r>
      <w:r>
        <w:rPr>
          <w:spacing w:val="-10"/>
          <w:sz w:val="26"/>
        </w:rPr>
        <w:t> </w:t>
      </w:r>
      <w:r>
        <w:rPr>
          <w:sz w:val="26"/>
        </w:rPr>
        <w:t>for</w:t>
      </w:r>
      <w:r>
        <w:rPr>
          <w:spacing w:val="-12"/>
          <w:sz w:val="26"/>
        </w:rPr>
        <w:t> </w:t>
      </w:r>
      <w:r>
        <w:rPr>
          <w:sz w:val="26"/>
        </w:rPr>
        <w:t>by</w:t>
      </w:r>
      <w:r>
        <w:rPr>
          <w:spacing w:val="-16"/>
          <w:sz w:val="26"/>
        </w:rPr>
        <w:t> </w:t>
      </w:r>
      <w:r>
        <w:rPr>
          <w:sz w:val="26"/>
        </w:rPr>
        <w:t>the</w:t>
      </w:r>
      <w:r>
        <w:rPr>
          <w:spacing w:val="-12"/>
          <w:sz w:val="26"/>
        </w:rPr>
        <w:t> </w:t>
      </w:r>
      <w:r>
        <w:rPr>
          <w:sz w:val="26"/>
        </w:rPr>
        <w:t>Applicant</w:t>
      </w:r>
      <w:r>
        <w:rPr>
          <w:spacing w:val="-8"/>
          <w:sz w:val="26"/>
        </w:rPr>
        <w:t> </w:t>
      </w:r>
      <w:r>
        <w:rPr>
          <w:sz w:val="26"/>
        </w:rPr>
        <w:t>for</w:t>
      </w:r>
      <w:r>
        <w:rPr>
          <w:spacing w:val="-15"/>
          <w:sz w:val="26"/>
        </w:rPr>
        <w:t> </w:t>
      </w:r>
      <w:r>
        <w:rPr>
          <w:sz w:val="26"/>
        </w:rPr>
        <w:t>purposes</w:t>
      </w:r>
      <w:r>
        <w:rPr>
          <w:spacing w:val="-13"/>
          <w:sz w:val="26"/>
        </w:rPr>
        <w:t> </w:t>
      </w:r>
      <w:r>
        <w:rPr>
          <w:sz w:val="26"/>
        </w:rPr>
        <w:t>of the</w:t>
      </w:r>
      <w:r>
        <w:rPr>
          <w:spacing w:val="-2"/>
          <w:sz w:val="26"/>
        </w:rPr>
        <w:t> </w:t>
      </w:r>
      <w:r>
        <w:rPr>
          <w:sz w:val="26"/>
        </w:rPr>
        <w:t>administrative</w:t>
      </w:r>
      <w:r>
        <w:rPr>
          <w:spacing w:val="-12"/>
          <w:sz w:val="26"/>
        </w:rPr>
        <w:t> </w:t>
      </w:r>
      <w:r>
        <w:rPr>
          <w:sz w:val="26"/>
        </w:rPr>
        <w:t>review</w:t>
      </w:r>
      <w:r>
        <w:rPr>
          <w:spacing w:val="-1"/>
          <w:sz w:val="26"/>
        </w:rPr>
        <w:t> </w:t>
      </w:r>
      <w:r>
        <w:rPr>
          <w:sz w:val="26"/>
        </w:rPr>
        <w:t>process, the</w:t>
      </w:r>
      <w:r>
        <w:rPr>
          <w:spacing w:val="-2"/>
          <w:sz w:val="26"/>
        </w:rPr>
        <w:t> </w:t>
      </w:r>
      <w:r>
        <w:rPr>
          <w:sz w:val="26"/>
        </w:rPr>
        <w:t>Applicant averred</w:t>
      </w:r>
      <w:r>
        <w:rPr>
          <w:spacing w:val="-1"/>
          <w:sz w:val="26"/>
        </w:rPr>
        <w:t> </w:t>
      </w:r>
      <w:r>
        <w:rPr>
          <w:sz w:val="26"/>
        </w:rPr>
        <w:t>that the omission was erroneous since it contravenes the Bid document issued by the Respondent and was contrary to Section</w:t>
      </w:r>
      <w:r>
        <w:rPr>
          <w:spacing w:val="-9"/>
          <w:sz w:val="26"/>
        </w:rPr>
        <w:t> </w:t>
      </w:r>
      <w:r>
        <w:rPr>
          <w:sz w:val="26"/>
        </w:rPr>
        <w:t>47{1)</w:t>
      </w:r>
      <w:r>
        <w:rPr>
          <w:spacing w:val="-13"/>
          <w:sz w:val="26"/>
        </w:rPr>
        <w:t> </w:t>
      </w:r>
      <w:r>
        <w:rPr>
          <w:sz w:val="26"/>
        </w:rPr>
        <w:t>8s</w:t>
      </w:r>
      <w:r>
        <w:rPr>
          <w:spacing w:val="-14"/>
          <w:sz w:val="26"/>
        </w:rPr>
        <w:t> </w:t>
      </w:r>
      <w:r>
        <w:rPr>
          <w:sz w:val="26"/>
        </w:rPr>
        <w:t>{2)</w:t>
      </w:r>
      <w:r>
        <w:rPr>
          <w:spacing w:val="30"/>
          <w:sz w:val="26"/>
        </w:rPr>
        <w:t> </w:t>
      </w:r>
      <w:r>
        <w:rPr>
          <w:sz w:val="26"/>
        </w:rPr>
        <w:t>G)</w:t>
      </w:r>
      <w:r>
        <w:rPr>
          <w:spacing w:val="-16"/>
          <w:sz w:val="26"/>
        </w:rPr>
        <w:t> </w:t>
      </w:r>
      <w:r>
        <w:rPr>
          <w:sz w:val="26"/>
        </w:rPr>
        <w:t>of</w:t>
      </w:r>
      <w:r>
        <w:rPr>
          <w:spacing w:val="-11"/>
          <w:sz w:val="26"/>
        </w:rPr>
        <w:t> </w:t>
      </w:r>
      <w:r>
        <w:rPr>
          <w:sz w:val="26"/>
        </w:rPr>
        <w:t>the</w:t>
      </w:r>
      <w:r>
        <w:rPr>
          <w:spacing w:val="-18"/>
          <w:sz w:val="26"/>
        </w:rPr>
        <w:t> </w:t>
      </w:r>
      <w:r>
        <w:rPr>
          <w:sz w:val="26"/>
        </w:rPr>
        <w:t>PPDA</w:t>
      </w:r>
      <w:r>
        <w:rPr>
          <w:spacing w:val="-16"/>
          <w:sz w:val="26"/>
        </w:rPr>
        <w:t> </w:t>
      </w:r>
      <w:r>
        <w:rPr>
          <w:sz w:val="26"/>
        </w:rPr>
        <w:t>Act</w:t>
      </w:r>
      <w:r>
        <w:rPr>
          <w:spacing w:val="-21"/>
          <w:sz w:val="26"/>
        </w:rPr>
        <w:t> </w:t>
      </w:r>
      <w:r>
        <w:rPr>
          <w:sz w:val="26"/>
        </w:rPr>
        <w:t>2003</w:t>
      </w:r>
      <w:r>
        <w:rPr>
          <w:spacing w:val="-14"/>
          <w:sz w:val="26"/>
        </w:rPr>
        <w:t> </w:t>
      </w:r>
      <w:r>
        <w:rPr>
          <w:sz w:val="26"/>
        </w:rPr>
        <w:t>as</w:t>
      </w:r>
      <w:r>
        <w:rPr>
          <w:spacing w:val="-17"/>
          <w:sz w:val="26"/>
        </w:rPr>
        <w:t> </w:t>
      </w:r>
      <w:r>
        <w:rPr>
          <w:sz w:val="26"/>
        </w:rPr>
        <w:t>amended.</w:t>
      </w:r>
      <w:r>
        <w:rPr>
          <w:spacing w:val="-2"/>
          <w:sz w:val="26"/>
        </w:rPr>
        <w:t> </w:t>
      </w:r>
      <w:r>
        <w:rPr>
          <w:sz w:val="26"/>
        </w:rPr>
        <w:t>The </w:t>
      </w:r>
      <w:r>
        <w:rPr>
          <w:spacing w:val="-2"/>
          <w:sz w:val="26"/>
        </w:rPr>
        <w:t>Applicant</w:t>
      </w:r>
      <w:r>
        <w:rPr>
          <w:spacing w:val="-19"/>
          <w:sz w:val="26"/>
        </w:rPr>
        <w:t> </w:t>
      </w:r>
      <w:r>
        <w:rPr>
          <w:spacing w:val="-2"/>
          <w:sz w:val="26"/>
        </w:rPr>
        <w:t>argued</w:t>
      </w:r>
      <w:r>
        <w:rPr>
          <w:spacing w:val="-17"/>
          <w:sz w:val="26"/>
        </w:rPr>
        <w:t> </w:t>
      </w:r>
      <w:r>
        <w:rPr>
          <w:spacing w:val="-2"/>
          <w:sz w:val="26"/>
        </w:rPr>
        <w:t>that</w:t>
      </w:r>
      <w:r>
        <w:rPr>
          <w:spacing w:val="-19"/>
          <w:sz w:val="26"/>
        </w:rPr>
        <w:t> </w:t>
      </w:r>
      <w:r>
        <w:rPr>
          <w:spacing w:val="-2"/>
          <w:sz w:val="26"/>
        </w:rPr>
        <w:t>the</w:t>
      </w:r>
      <w:r>
        <w:rPr>
          <w:spacing w:val="-18"/>
          <w:sz w:val="26"/>
        </w:rPr>
        <w:t> </w:t>
      </w:r>
      <w:r>
        <w:rPr>
          <w:spacing w:val="-2"/>
          <w:sz w:val="26"/>
        </w:rPr>
        <w:t>refusal</w:t>
      </w:r>
      <w:r>
        <w:rPr>
          <w:spacing w:val="-17"/>
          <w:sz w:val="26"/>
        </w:rPr>
        <w:t> </w:t>
      </w:r>
      <w:r>
        <w:rPr>
          <w:spacing w:val="-2"/>
          <w:sz w:val="26"/>
        </w:rPr>
        <w:t>was</w:t>
      </w:r>
      <w:r>
        <w:rPr>
          <w:spacing w:val="-19"/>
          <w:sz w:val="26"/>
        </w:rPr>
        <w:t> </w:t>
      </w:r>
      <w:r>
        <w:rPr>
          <w:spacing w:val="-2"/>
          <w:sz w:val="26"/>
        </w:rPr>
        <w:t>an</w:t>
      </w:r>
      <w:r>
        <w:rPr>
          <w:spacing w:val="-19"/>
          <w:sz w:val="26"/>
        </w:rPr>
        <w:t> </w:t>
      </w:r>
      <w:r>
        <w:rPr>
          <w:spacing w:val="-2"/>
          <w:sz w:val="26"/>
        </w:rPr>
        <w:t>afterthought</w:t>
      </w:r>
      <w:r>
        <w:rPr>
          <w:spacing w:val="-8"/>
          <w:sz w:val="26"/>
        </w:rPr>
        <w:t> </w:t>
      </w:r>
      <w:r>
        <w:rPr>
          <w:spacing w:val="-2"/>
          <w:sz w:val="26"/>
        </w:rPr>
        <w:t>because the</w:t>
      </w:r>
      <w:r>
        <w:rPr>
          <w:spacing w:val="-19"/>
          <w:sz w:val="26"/>
        </w:rPr>
        <w:t> </w:t>
      </w:r>
      <w:r>
        <w:rPr>
          <w:spacing w:val="-2"/>
          <w:sz w:val="26"/>
        </w:rPr>
        <w:t>Respondent</w:t>
      </w:r>
      <w:r>
        <w:rPr>
          <w:spacing w:val="-10"/>
          <w:sz w:val="26"/>
        </w:rPr>
        <w:t> </w:t>
      </w:r>
      <w:r>
        <w:rPr>
          <w:spacing w:val="-2"/>
          <w:sz w:val="26"/>
        </w:rPr>
        <w:t>agreed</w:t>
      </w:r>
      <w:r>
        <w:rPr>
          <w:spacing w:val="-19"/>
          <w:sz w:val="26"/>
        </w:rPr>
        <w:t> </w:t>
      </w:r>
      <w:r>
        <w:rPr>
          <w:spacing w:val="-2"/>
          <w:sz w:val="26"/>
        </w:rPr>
        <w:t>to</w:t>
      </w:r>
      <w:r>
        <w:rPr>
          <w:spacing w:val="-18"/>
          <w:sz w:val="26"/>
        </w:rPr>
        <w:t> </w:t>
      </w:r>
      <w:r>
        <w:rPr>
          <w:spacing w:val="-2"/>
          <w:sz w:val="26"/>
        </w:rPr>
        <w:t>do</w:t>
      </w:r>
      <w:r>
        <w:rPr>
          <w:spacing w:val="-19"/>
          <w:sz w:val="26"/>
        </w:rPr>
        <w:t> </w:t>
      </w:r>
      <w:r>
        <w:rPr>
          <w:spacing w:val="-2"/>
          <w:sz w:val="26"/>
        </w:rPr>
        <w:t>so</w:t>
      </w:r>
      <w:r>
        <w:rPr>
          <w:spacing w:val="-19"/>
          <w:sz w:val="26"/>
        </w:rPr>
        <w:t> </w:t>
      </w:r>
      <w:r>
        <w:rPr>
          <w:spacing w:val="-2"/>
          <w:sz w:val="26"/>
        </w:rPr>
        <w:t>in</w:t>
      </w:r>
      <w:r>
        <w:rPr>
          <w:spacing w:val="-19"/>
          <w:sz w:val="26"/>
        </w:rPr>
        <w:t> </w:t>
      </w:r>
      <w:r>
        <w:rPr>
          <w:spacing w:val="-2"/>
          <w:sz w:val="26"/>
        </w:rPr>
        <w:t>its</w:t>
      </w:r>
      <w:r>
        <w:rPr>
          <w:spacing w:val="-19"/>
          <w:sz w:val="26"/>
        </w:rPr>
        <w:t> </w:t>
      </w:r>
      <w:r>
        <w:rPr>
          <w:spacing w:val="-2"/>
          <w:sz w:val="26"/>
        </w:rPr>
        <w:t>bidding</w:t>
      </w:r>
      <w:r>
        <w:rPr>
          <w:spacing w:val="-18"/>
          <w:sz w:val="26"/>
        </w:rPr>
        <w:t> </w:t>
      </w:r>
      <w:r>
        <w:rPr>
          <w:spacing w:val="-2"/>
          <w:sz w:val="26"/>
        </w:rPr>
        <w:t>document.</w:t>
      </w:r>
    </w:p>
    <w:p>
      <w:pPr>
        <w:spacing w:after="0" w:line="230" w:lineRule="auto"/>
        <w:jc w:val="both"/>
        <w:rPr>
          <w:sz w:val="26"/>
        </w:rPr>
        <w:sectPr>
          <w:footerReference w:type="default" r:id="rId6"/>
          <w:pgSz w:w="11910" w:h="16840"/>
          <w:pgMar w:header="0" w:footer="1501" w:top="1480" w:bottom="1700" w:left="1520" w:right="1100"/>
          <w:pgNumType w:start="6"/>
        </w:sectPr>
      </w:pPr>
    </w:p>
    <w:p>
      <w:pPr>
        <w:pStyle w:val="ListParagraph"/>
        <w:numPr>
          <w:ilvl w:val="1"/>
          <w:numId w:val="1"/>
        </w:numPr>
        <w:tabs>
          <w:tab w:pos="962" w:val="left" w:leader="none"/>
          <w:tab w:pos="965" w:val="left" w:leader="none"/>
        </w:tabs>
        <w:spacing w:line="230" w:lineRule="auto" w:before="92" w:after="0"/>
        <w:ind w:left="965" w:right="555" w:hanging="816"/>
        <w:jc w:val="both"/>
        <w:rPr>
          <w:sz w:val="26"/>
        </w:rPr>
      </w:pPr>
      <w:r>
        <w:rPr>
          <w:sz w:val="26"/>
        </w:rPr>
        <w:t>In response to the preliminary objection raised by the Respondent, the Applicant retorted that the Respondent's </w:t>
      </w:r>
      <w:r>
        <w:rPr>
          <w:spacing w:val="-4"/>
          <w:sz w:val="26"/>
        </w:rPr>
        <w:t>Accounting</w:t>
      </w:r>
      <w:r>
        <w:rPr>
          <w:spacing w:val="-17"/>
          <w:sz w:val="26"/>
        </w:rPr>
        <w:t> </w:t>
      </w:r>
      <w:r>
        <w:rPr>
          <w:spacing w:val="-4"/>
          <w:sz w:val="26"/>
        </w:rPr>
        <w:t>Officer</w:t>
      </w:r>
      <w:r>
        <w:rPr>
          <w:spacing w:val="-17"/>
          <w:sz w:val="26"/>
        </w:rPr>
        <w:t> </w:t>
      </w:r>
      <w:r>
        <w:rPr>
          <w:spacing w:val="-4"/>
          <w:sz w:val="26"/>
        </w:rPr>
        <w:t>communicated</w:t>
      </w:r>
      <w:r>
        <w:rPr>
          <w:spacing w:val="-13"/>
          <w:sz w:val="26"/>
        </w:rPr>
        <w:t> </w:t>
      </w:r>
      <w:r>
        <w:rPr>
          <w:spacing w:val="-4"/>
          <w:sz w:val="26"/>
        </w:rPr>
        <w:t>his</w:t>
      </w:r>
      <w:r>
        <w:rPr>
          <w:spacing w:val="-17"/>
          <w:sz w:val="26"/>
        </w:rPr>
        <w:t> </w:t>
      </w:r>
      <w:r>
        <w:rPr>
          <w:spacing w:val="-4"/>
          <w:sz w:val="26"/>
        </w:rPr>
        <w:t>Decision</w:t>
      </w:r>
      <w:r>
        <w:rPr>
          <w:spacing w:val="-17"/>
          <w:sz w:val="26"/>
        </w:rPr>
        <w:t> </w:t>
      </w:r>
      <w:r>
        <w:rPr>
          <w:spacing w:val="-4"/>
          <w:sz w:val="26"/>
        </w:rPr>
        <w:t>to</w:t>
      </w:r>
      <w:r>
        <w:rPr>
          <w:spacing w:val="-17"/>
          <w:sz w:val="26"/>
        </w:rPr>
        <w:t> </w:t>
      </w:r>
      <w:r>
        <w:rPr>
          <w:spacing w:val="-4"/>
          <w:sz w:val="26"/>
        </w:rPr>
        <w:t>the</w:t>
      </w:r>
      <w:r>
        <w:rPr>
          <w:spacing w:val="-16"/>
          <w:sz w:val="26"/>
        </w:rPr>
        <w:t> </w:t>
      </w:r>
      <w:r>
        <w:rPr>
          <w:spacing w:val="-4"/>
          <w:sz w:val="26"/>
        </w:rPr>
        <w:t>Applicant </w:t>
      </w:r>
      <w:r>
        <w:rPr>
          <w:sz w:val="26"/>
        </w:rPr>
        <w:t>on</w:t>
      </w:r>
      <w:r>
        <w:rPr>
          <w:spacing w:val="-11"/>
          <w:sz w:val="26"/>
        </w:rPr>
        <w:t> </w:t>
      </w:r>
      <w:r>
        <w:rPr>
          <w:sz w:val="26"/>
        </w:rPr>
        <w:t>24</w:t>
      </w:r>
      <w:r>
        <w:rPr>
          <w:spacing w:val="80"/>
          <w:sz w:val="26"/>
        </w:rPr>
        <w:t> </w:t>
      </w:r>
      <w:r>
        <w:rPr>
          <w:sz w:val="26"/>
        </w:rPr>
        <w:t>May</w:t>
      </w:r>
      <w:r>
        <w:rPr>
          <w:spacing w:val="-9"/>
          <w:sz w:val="26"/>
        </w:rPr>
        <w:t> </w:t>
      </w:r>
      <w:r>
        <w:rPr>
          <w:sz w:val="26"/>
        </w:rPr>
        <w:t>2024</w:t>
      </w:r>
      <w:r>
        <w:rPr>
          <w:spacing w:val="-4"/>
          <w:sz w:val="26"/>
        </w:rPr>
        <w:t> </w:t>
      </w:r>
      <w:r>
        <w:rPr>
          <w:sz w:val="26"/>
        </w:rPr>
        <w:t>and</w:t>
      </w:r>
      <w:r>
        <w:rPr>
          <w:spacing w:val="-11"/>
          <w:sz w:val="26"/>
        </w:rPr>
        <w:t> </w:t>
      </w:r>
      <w:r>
        <w:rPr>
          <w:sz w:val="26"/>
        </w:rPr>
        <w:t>the</w:t>
      </w:r>
      <w:r>
        <w:rPr>
          <w:spacing w:val="-7"/>
          <w:sz w:val="26"/>
        </w:rPr>
        <w:t> </w:t>
      </w:r>
      <w:r>
        <w:rPr>
          <w:sz w:val="26"/>
        </w:rPr>
        <w:t>Applicant</w:t>
      </w:r>
      <w:r>
        <w:rPr>
          <w:spacing w:val="-3"/>
          <w:sz w:val="26"/>
        </w:rPr>
        <w:t> </w:t>
      </w:r>
      <w:r>
        <w:rPr>
          <w:sz w:val="26"/>
        </w:rPr>
        <w:t>filed</w:t>
      </w:r>
      <w:r>
        <w:rPr>
          <w:spacing w:val="-12"/>
          <w:sz w:val="26"/>
        </w:rPr>
        <w:t> </w:t>
      </w:r>
      <w:r>
        <w:rPr>
          <w:sz w:val="26"/>
        </w:rPr>
        <w:t>its</w:t>
      </w:r>
      <w:r>
        <w:rPr>
          <w:spacing w:val="-16"/>
          <w:sz w:val="26"/>
        </w:rPr>
        <w:t> </w:t>
      </w:r>
      <w:r>
        <w:rPr>
          <w:sz w:val="26"/>
        </w:rPr>
        <w:t>application</w:t>
      </w:r>
      <w:r>
        <w:rPr>
          <w:spacing w:val="-6"/>
          <w:sz w:val="26"/>
        </w:rPr>
        <w:t> </w:t>
      </w:r>
      <w:r>
        <w:rPr>
          <w:sz w:val="26"/>
        </w:rPr>
        <w:t>on</w:t>
      </w:r>
      <w:r>
        <w:rPr>
          <w:spacing w:val="-16"/>
          <w:sz w:val="26"/>
        </w:rPr>
        <w:t> </w:t>
      </w:r>
      <w:r>
        <w:rPr>
          <w:sz w:val="26"/>
        </w:rPr>
        <w:t>6^ </w:t>
      </w:r>
      <w:r>
        <w:rPr>
          <w:spacing w:val="-2"/>
          <w:sz w:val="26"/>
        </w:rPr>
        <w:t>June</w:t>
      </w:r>
      <w:r>
        <w:rPr>
          <w:spacing w:val="-18"/>
          <w:sz w:val="26"/>
        </w:rPr>
        <w:t> </w:t>
      </w:r>
      <w:r>
        <w:rPr>
          <w:spacing w:val="-2"/>
          <w:sz w:val="26"/>
        </w:rPr>
        <w:t>2024,</w:t>
      </w:r>
      <w:r>
        <w:rPr>
          <w:spacing w:val="-19"/>
          <w:sz w:val="26"/>
        </w:rPr>
        <w:t> </w:t>
      </w:r>
      <w:r>
        <w:rPr>
          <w:spacing w:val="-2"/>
          <w:sz w:val="26"/>
        </w:rPr>
        <w:t>within</w:t>
      </w:r>
      <w:r>
        <w:rPr>
          <w:spacing w:val="-18"/>
          <w:sz w:val="26"/>
        </w:rPr>
        <w:t> </w:t>
      </w:r>
      <w:r>
        <w:rPr>
          <w:spacing w:val="-2"/>
          <w:sz w:val="26"/>
        </w:rPr>
        <w:t>10(ten)</w:t>
      </w:r>
      <w:r>
        <w:rPr>
          <w:spacing w:val="-19"/>
          <w:sz w:val="26"/>
        </w:rPr>
        <w:t> </w:t>
      </w:r>
      <w:r>
        <w:rPr>
          <w:spacing w:val="-2"/>
          <w:sz w:val="26"/>
        </w:rPr>
        <w:t>working</w:t>
      </w:r>
      <w:r>
        <w:rPr>
          <w:spacing w:val="-17"/>
          <w:sz w:val="26"/>
        </w:rPr>
        <w:t> </w:t>
      </w:r>
      <w:r>
        <w:rPr>
          <w:spacing w:val="-2"/>
          <w:sz w:val="26"/>
        </w:rPr>
        <w:t>days</w:t>
      </w:r>
      <w:r>
        <w:rPr>
          <w:spacing w:val="-19"/>
          <w:sz w:val="26"/>
        </w:rPr>
        <w:t> </w:t>
      </w:r>
      <w:r>
        <w:rPr>
          <w:spacing w:val="-2"/>
          <w:sz w:val="26"/>
        </w:rPr>
        <w:t>as</w:t>
      </w:r>
      <w:r>
        <w:rPr>
          <w:spacing w:val="-19"/>
          <w:sz w:val="26"/>
        </w:rPr>
        <w:t> </w:t>
      </w:r>
      <w:r>
        <w:rPr>
          <w:spacing w:val="-2"/>
          <w:sz w:val="26"/>
        </w:rPr>
        <w:t>prescribed</w:t>
      </w:r>
      <w:r>
        <w:rPr>
          <w:spacing w:val="-10"/>
          <w:sz w:val="26"/>
        </w:rPr>
        <w:t> </w:t>
      </w:r>
      <w:r>
        <w:rPr>
          <w:spacing w:val="-2"/>
          <w:sz w:val="26"/>
        </w:rPr>
        <w:t>by</w:t>
      </w:r>
      <w:r>
        <w:rPr>
          <w:spacing w:val="-19"/>
          <w:sz w:val="26"/>
        </w:rPr>
        <w:t> </w:t>
      </w:r>
      <w:r>
        <w:rPr>
          <w:spacing w:val="-2"/>
          <w:sz w:val="26"/>
        </w:rPr>
        <w:t>law.</w:t>
      </w:r>
    </w:p>
    <w:p>
      <w:pPr>
        <w:pStyle w:val="ListParagraph"/>
        <w:numPr>
          <w:ilvl w:val="1"/>
          <w:numId w:val="1"/>
        </w:numPr>
        <w:tabs>
          <w:tab w:pos="966" w:val="left" w:leader="none"/>
          <w:tab w:pos="970" w:val="left" w:leader="none"/>
        </w:tabs>
        <w:spacing w:line="230" w:lineRule="auto" w:before="236" w:after="0"/>
        <w:ind w:left="966" w:right="559" w:hanging="812"/>
        <w:jc w:val="both"/>
        <w:rPr>
          <w:sz w:val="26"/>
        </w:rPr>
      </w:pPr>
      <w:r>
        <w:rPr>
          <w:sz w:val="26"/>
        </w:rPr>
        <w:tab/>
        <w:t>The Applicant contended that 3</w:t>
      </w:r>
      <w:r>
        <w:rPr>
          <w:position w:val="6"/>
          <w:sz w:val="26"/>
        </w:rPr>
        <w:t>£d</w:t>
      </w:r>
      <w:r>
        <w:rPr>
          <w:spacing w:val="-17"/>
          <w:position w:val="6"/>
          <w:sz w:val="26"/>
        </w:rPr>
        <w:t> </w:t>
      </w:r>
      <w:r>
        <w:rPr>
          <w:sz w:val="26"/>
        </w:rPr>
        <w:t>June 2024 was a public </w:t>
      </w:r>
      <w:r>
        <w:rPr>
          <w:spacing w:val="-6"/>
          <w:sz w:val="26"/>
        </w:rPr>
        <w:t>holiday</w:t>
      </w:r>
      <w:r>
        <w:rPr>
          <w:spacing w:val="-15"/>
          <w:sz w:val="26"/>
        </w:rPr>
        <w:t> </w:t>
      </w:r>
      <w:r>
        <w:rPr>
          <w:spacing w:val="-6"/>
          <w:sz w:val="26"/>
        </w:rPr>
        <w:t>and</w:t>
      </w:r>
      <w:r>
        <w:rPr>
          <w:spacing w:val="-15"/>
          <w:sz w:val="26"/>
        </w:rPr>
        <w:t> </w:t>
      </w:r>
      <w:r>
        <w:rPr>
          <w:spacing w:val="-6"/>
          <w:sz w:val="26"/>
        </w:rPr>
        <w:t>consequently</w:t>
      </w:r>
      <w:r>
        <w:rPr>
          <w:spacing w:val="-15"/>
          <w:sz w:val="26"/>
        </w:rPr>
        <w:t> </w:t>
      </w:r>
      <w:r>
        <w:rPr>
          <w:spacing w:val="-6"/>
          <w:sz w:val="26"/>
        </w:rPr>
        <w:t>not</w:t>
      </w:r>
      <w:r>
        <w:rPr>
          <w:spacing w:val="-15"/>
          <w:sz w:val="26"/>
        </w:rPr>
        <w:t> </w:t>
      </w:r>
      <w:r>
        <w:rPr>
          <w:spacing w:val="-6"/>
          <w:sz w:val="26"/>
        </w:rPr>
        <w:t>a</w:t>
      </w:r>
      <w:r>
        <w:rPr>
          <w:spacing w:val="-14"/>
          <w:sz w:val="26"/>
        </w:rPr>
        <w:t> </w:t>
      </w:r>
      <w:r>
        <w:rPr>
          <w:spacing w:val="-6"/>
          <w:sz w:val="26"/>
        </w:rPr>
        <w:t>working</w:t>
      </w:r>
      <w:r>
        <w:rPr>
          <w:spacing w:val="-14"/>
          <w:sz w:val="26"/>
        </w:rPr>
        <w:t> </w:t>
      </w:r>
      <w:r>
        <w:rPr>
          <w:spacing w:val="-6"/>
          <w:sz w:val="26"/>
        </w:rPr>
        <w:t>day</w:t>
      </w:r>
      <w:r>
        <w:rPr>
          <w:spacing w:val="-15"/>
          <w:sz w:val="26"/>
        </w:rPr>
        <w:t> </w:t>
      </w:r>
      <w:r>
        <w:rPr>
          <w:spacing w:val="-6"/>
          <w:sz w:val="26"/>
        </w:rPr>
        <w:t>and</w:t>
      </w:r>
      <w:r>
        <w:rPr>
          <w:spacing w:val="-15"/>
          <w:sz w:val="26"/>
        </w:rPr>
        <w:t> </w:t>
      </w:r>
      <w:r>
        <w:rPr>
          <w:spacing w:val="-6"/>
          <w:sz w:val="26"/>
        </w:rPr>
        <w:t>submitted that </w:t>
      </w:r>
      <w:r>
        <w:rPr>
          <w:sz w:val="26"/>
        </w:rPr>
        <w:t>failure by the Accounting Officer to communicate a decision within the ten days specified in Section 89(7) should not be visited</w:t>
      </w:r>
      <w:r>
        <w:rPr>
          <w:spacing w:val="-17"/>
          <w:sz w:val="26"/>
        </w:rPr>
        <w:t> </w:t>
      </w:r>
      <w:r>
        <w:rPr>
          <w:sz w:val="26"/>
        </w:rPr>
        <w:t>upon</w:t>
      </w:r>
      <w:r>
        <w:rPr>
          <w:spacing w:val="-17"/>
          <w:sz w:val="26"/>
        </w:rPr>
        <w:t> </w:t>
      </w:r>
      <w:r>
        <w:rPr>
          <w:sz w:val="26"/>
        </w:rPr>
        <w:t>the</w:t>
      </w:r>
      <w:r>
        <w:rPr>
          <w:spacing w:val="-17"/>
          <w:sz w:val="26"/>
        </w:rPr>
        <w:t> </w:t>
      </w:r>
      <w:r>
        <w:rPr>
          <w:sz w:val="26"/>
        </w:rPr>
        <w:t>Applicant.</w:t>
      </w:r>
    </w:p>
    <w:p>
      <w:pPr>
        <w:pStyle w:val="ListParagraph"/>
        <w:numPr>
          <w:ilvl w:val="1"/>
          <w:numId w:val="1"/>
        </w:numPr>
        <w:tabs>
          <w:tab w:pos="962" w:val="left" w:leader="none"/>
          <w:tab w:pos="973" w:val="left" w:leader="none"/>
        </w:tabs>
        <w:spacing w:line="230" w:lineRule="auto" w:before="287" w:after="0"/>
        <w:ind w:left="973" w:right="556" w:hanging="824"/>
        <w:jc w:val="both"/>
        <w:rPr>
          <w:sz w:val="26"/>
        </w:rPr>
      </w:pPr>
      <w:r>
        <w:rPr>
          <w:sz w:val="26"/>
        </w:rPr>
        <w:t>In response to the Respondent's change of best evaluated </w:t>
      </w:r>
      <w:r>
        <w:rPr>
          <w:w w:val="90"/>
          <w:sz w:val="26"/>
        </w:rPr>
        <w:t>bidder</w:t>
      </w:r>
      <w:r>
        <w:rPr>
          <w:spacing w:val="40"/>
          <w:sz w:val="26"/>
        </w:rPr>
        <w:t> </w:t>
      </w:r>
      <w:r>
        <w:rPr>
          <w:w w:val="90"/>
          <w:sz w:val="26"/>
        </w:rPr>
        <w:t>from</w:t>
      </w:r>
      <w:r>
        <w:rPr>
          <w:spacing w:val="40"/>
          <w:sz w:val="26"/>
        </w:rPr>
        <w:t> </w:t>
      </w:r>
      <w:r>
        <w:rPr>
          <w:w w:val="90"/>
          <w:sz w:val="26"/>
        </w:rPr>
        <w:t>China</w:t>
      </w:r>
      <w:r>
        <w:rPr>
          <w:spacing w:val="40"/>
          <w:sz w:val="26"/>
        </w:rPr>
        <w:t> </w:t>
      </w:r>
      <w:r>
        <w:rPr>
          <w:w w:val="90"/>
          <w:sz w:val="26"/>
        </w:rPr>
        <w:t>Communications</w:t>
      </w:r>
      <w:r>
        <w:rPr>
          <w:spacing w:val="40"/>
          <w:sz w:val="26"/>
        </w:rPr>
        <w:t> </w:t>
      </w:r>
      <w:r>
        <w:rPr>
          <w:w w:val="90"/>
          <w:sz w:val="26"/>
        </w:rPr>
        <w:t>Construction</w:t>
      </w:r>
      <w:r>
        <w:rPr>
          <w:spacing w:val="75"/>
          <w:sz w:val="26"/>
        </w:rPr>
        <w:t> </w:t>
      </w:r>
      <w:r>
        <w:rPr>
          <w:w w:val="90"/>
          <w:sz w:val="26"/>
        </w:rPr>
        <w:t>Company</w:t>
      </w:r>
      <w:r>
        <w:rPr>
          <w:spacing w:val="40"/>
          <w:sz w:val="26"/>
        </w:rPr>
        <w:t> </w:t>
      </w:r>
      <w:r>
        <w:rPr>
          <w:i/>
          <w:w w:val="90"/>
          <w:sz w:val="26"/>
        </w:rPr>
        <w:t>Ltd</w:t>
      </w:r>
    </w:p>
    <w:p>
      <w:pPr>
        <w:pStyle w:val="BodyText"/>
        <w:spacing w:line="230" w:lineRule="auto"/>
        <w:ind w:left="967" w:right="542" w:firstLine="13"/>
        <w:jc w:val="both"/>
      </w:pPr>
      <w:r>
        <w:rPr/>
        <w:t>{CCCC)</w:t>
      </w:r>
      <w:r>
        <w:rPr>
          <w:spacing w:val="-21"/>
        </w:rPr>
        <w:t> </w:t>
      </w:r>
      <w:r>
        <w:rPr/>
        <w:t>to</w:t>
      </w:r>
      <w:r>
        <w:rPr>
          <w:spacing w:val="-21"/>
        </w:rPr>
        <w:t> </w:t>
      </w:r>
      <w:r>
        <w:rPr/>
        <w:t>Sterling</w:t>
      </w:r>
      <w:r>
        <w:rPr>
          <w:spacing w:val="-21"/>
        </w:rPr>
        <w:t> </w:t>
      </w:r>
      <w:r>
        <w:rPr/>
        <w:t>Civil</w:t>
      </w:r>
      <w:r>
        <w:rPr>
          <w:spacing w:val="-21"/>
        </w:rPr>
        <w:t> </w:t>
      </w:r>
      <w:r>
        <w:rPr/>
        <w:t>ñnpineerinq</w:t>
      </w:r>
      <w:r>
        <w:rPr>
          <w:spacing w:val="-20"/>
        </w:rPr>
        <w:t> </w:t>
      </w:r>
      <w:r>
        <w:rPr/>
        <w:t>Ltd,</w:t>
      </w:r>
      <w:r>
        <w:rPr>
          <w:spacing w:val="-21"/>
        </w:rPr>
        <w:t> </w:t>
      </w:r>
      <w:r>
        <w:rPr/>
        <w:t>the</w:t>
      </w:r>
      <w:r>
        <w:rPr>
          <w:spacing w:val="-21"/>
        </w:rPr>
        <w:t> </w:t>
      </w:r>
      <w:r>
        <w:rPr/>
        <w:t>Applicant</w:t>
      </w:r>
      <w:r>
        <w:rPr>
          <w:spacing w:val="-21"/>
        </w:rPr>
        <w:t> </w:t>
      </w:r>
      <w:r>
        <w:rPr/>
        <w:t>argued that</w:t>
      </w:r>
      <w:r>
        <w:rPr>
          <w:spacing w:val="-21"/>
        </w:rPr>
        <w:t> </w:t>
      </w:r>
      <w:r>
        <w:rPr/>
        <w:t>CCCC</w:t>
      </w:r>
      <w:r>
        <w:rPr>
          <w:spacing w:val="-21"/>
        </w:rPr>
        <w:t> </w:t>
      </w:r>
      <w:r>
        <w:rPr/>
        <w:t>did</w:t>
      </w:r>
      <w:r>
        <w:rPr>
          <w:spacing w:val="-21"/>
        </w:rPr>
        <w:t> </w:t>
      </w:r>
      <w:r>
        <w:rPr/>
        <w:t>not</w:t>
      </w:r>
      <w:r>
        <w:rPr>
          <w:spacing w:val="-21"/>
        </w:rPr>
        <w:t> </w:t>
      </w:r>
      <w:r>
        <w:rPr/>
        <w:t>file</w:t>
      </w:r>
      <w:r>
        <w:rPr>
          <w:spacing w:val="-20"/>
        </w:rPr>
        <w:t> </w:t>
      </w:r>
      <w:r>
        <w:rPr/>
        <w:t>a</w:t>
      </w:r>
      <w:r>
        <w:rPr>
          <w:spacing w:val="-21"/>
        </w:rPr>
        <w:t> </w:t>
      </w:r>
      <w:r>
        <w:rPr/>
        <w:t>complaint</w:t>
      </w:r>
      <w:r>
        <w:rPr>
          <w:spacing w:val="-21"/>
        </w:rPr>
        <w:t> </w:t>
      </w:r>
      <w:r>
        <w:rPr/>
        <w:t>with</w:t>
      </w:r>
      <w:r>
        <w:rPr>
          <w:spacing w:val="-21"/>
        </w:rPr>
        <w:t> </w:t>
      </w:r>
      <w:r>
        <w:rPr/>
        <w:t>the</w:t>
      </w:r>
      <w:r>
        <w:rPr>
          <w:spacing w:val="-21"/>
        </w:rPr>
        <w:t> </w:t>
      </w:r>
      <w:r>
        <w:rPr/>
        <w:t>Accounting</w:t>
      </w:r>
      <w:r>
        <w:rPr>
          <w:spacing w:val="-20"/>
        </w:rPr>
        <w:t> </w:t>
      </w:r>
      <w:r>
        <w:rPr/>
        <w:t>Officer </w:t>
      </w:r>
      <w:r>
        <w:rPr>
          <w:spacing w:val="-4"/>
        </w:rPr>
        <w:t>of</w:t>
      </w:r>
      <w:r>
        <w:rPr>
          <w:spacing w:val="-17"/>
        </w:rPr>
        <w:t> </w:t>
      </w:r>
      <w:r>
        <w:rPr>
          <w:spacing w:val="-4"/>
        </w:rPr>
        <w:t>the</w:t>
      </w:r>
      <w:r>
        <w:rPr>
          <w:spacing w:val="-13"/>
        </w:rPr>
        <w:t> </w:t>
      </w:r>
      <w:r>
        <w:rPr>
          <w:spacing w:val="-4"/>
        </w:rPr>
        <w:t>Respondent,</w:t>
      </w:r>
      <w:r>
        <w:rPr>
          <w:spacing w:val="-5"/>
        </w:rPr>
        <w:t> </w:t>
      </w:r>
      <w:r>
        <w:rPr>
          <w:spacing w:val="-4"/>
        </w:rPr>
        <w:t>for</w:t>
      </w:r>
      <w:r>
        <w:rPr>
          <w:spacing w:val="-14"/>
        </w:rPr>
        <w:t> </w:t>
      </w:r>
      <w:r>
        <w:rPr>
          <w:spacing w:val="-4"/>
        </w:rPr>
        <w:t>administrative</w:t>
      </w:r>
      <w:r>
        <w:rPr>
          <w:spacing w:val="-17"/>
        </w:rPr>
        <w:t> </w:t>
      </w:r>
      <w:r>
        <w:rPr>
          <w:spacing w:val="-4"/>
        </w:rPr>
        <w:t>review</w:t>
      </w:r>
      <w:r>
        <w:rPr>
          <w:spacing w:val="-9"/>
        </w:rPr>
        <w:t> </w:t>
      </w:r>
      <w:r>
        <w:rPr>
          <w:spacing w:val="-4"/>
        </w:rPr>
        <w:t>of</w:t>
      </w:r>
      <w:r>
        <w:rPr>
          <w:spacing w:val="-14"/>
        </w:rPr>
        <w:t> </w:t>
      </w:r>
      <w:r>
        <w:rPr>
          <w:spacing w:val="-4"/>
        </w:rPr>
        <w:t>LOT</w:t>
      </w:r>
      <w:r>
        <w:rPr>
          <w:spacing w:val="-8"/>
        </w:rPr>
        <w:t> </w:t>
      </w:r>
      <w:r>
        <w:rPr>
          <w:spacing w:val="-4"/>
        </w:rPr>
        <w:t>3</w:t>
      </w:r>
      <w:r>
        <w:rPr>
          <w:spacing w:val="-17"/>
        </w:rPr>
        <w:t> </w:t>
      </w:r>
      <w:r>
        <w:rPr>
          <w:spacing w:val="-4"/>
        </w:rPr>
        <w:t>and</w:t>
      </w:r>
      <w:r>
        <w:rPr>
          <w:spacing w:val="-16"/>
        </w:rPr>
        <w:t> </w:t>
      </w:r>
      <w:r>
        <w:rPr>
          <w:spacing w:val="-4"/>
        </w:rPr>
        <w:t>there </w:t>
      </w:r>
      <w:r>
        <w:rPr>
          <w:spacing w:val="-2"/>
        </w:rPr>
        <w:t>would</w:t>
      </w:r>
      <w:r>
        <w:rPr>
          <w:spacing w:val="-19"/>
        </w:rPr>
        <w:t> </w:t>
      </w:r>
      <w:r>
        <w:rPr>
          <w:spacing w:val="-2"/>
        </w:rPr>
        <w:t>be</w:t>
      </w:r>
      <w:r>
        <w:rPr>
          <w:spacing w:val="-19"/>
        </w:rPr>
        <w:t> </w:t>
      </w:r>
      <w:r>
        <w:rPr>
          <w:spacing w:val="-2"/>
        </w:rPr>
        <w:t>absolutely</w:t>
      </w:r>
      <w:r>
        <w:rPr>
          <w:spacing w:val="-19"/>
        </w:rPr>
        <w:t> </w:t>
      </w:r>
      <w:r>
        <w:rPr>
          <w:spacing w:val="-2"/>
        </w:rPr>
        <w:t>no</w:t>
      </w:r>
      <w:r>
        <w:rPr>
          <w:spacing w:val="-19"/>
        </w:rPr>
        <w:t> </w:t>
      </w:r>
      <w:r>
        <w:rPr>
          <w:spacing w:val="-2"/>
        </w:rPr>
        <w:t>basis</w:t>
      </w:r>
      <w:r>
        <w:rPr>
          <w:spacing w:val="-18"/>
        </w:rPr>
        <w:t> </w:t>
      </w:r>
      <w:r>
        <w:rPr>
          <w:spacing w:val="-2"/>
        </w:rPr>
        <w:t>for</w:t>
      </w:r>
      <w:r>
        <w:rPr>
          <w:spacing w:val="-19"/>
        </w:rPr>
        <w:t> </w:t>
      </w:r>
      <w:r>
        <w:rPr>
          <w:spacing w:val="-2"/>
        </w:rPr>
        <w:t>a</w:t>
      </w:r>
      <w:r>
        <w:rPr>
          <w:spacing w:val="-19"/>
        </w:rPr>
        <w:t> </w:t>
      </w:r>
      <w:r>
        <w:rPr>
          <w:spacing w:val="-2"/>
        </w:rPr>
        <w:t>Best</w:t>
      </w:r>
      <w:r>
        <w:rPr>
          <w:spacing w:val="-19"/>
        </w:rPr>
        <w:t> </w:t>
      </w:r>
      <w:r>
        <w:rPr>
          <w:spacing w:val="-2"/>
        </w:rPr>
        <w:t>Evaluated</w:t>
      </w:r>
      <w:r>
        <w:rPr>
          <w:spacing w:val="-17"/>
        </w:rPr>
        <w:t> </w:t>
      </w:r>
      <w:r>
        <w:rPr>
          <w:spacing w:val="-2"/>
        </w:rPr>
        <w:t>Bidder</w:t>
      </w:r>
      <w:r>
        <w:rPr>
          <w:spacing w:val="-11"/>
        </w:rPr>
        <w:t> </w:t>
      </w:r>
      <w:r>
        <w:rPr>
          <w:spacing w:val="-2"/>
        </w:rPr>
        <w:t>to</w:t>
      </w:r>
      <w:r>
        <w:rPr>
          <w:spacing w:val="-19"/>
        </w:rPr>
        <w:t> </w:t>
      </w:r>
      <w:r>
        <w:rPr>
          <w:spacing w:val="-2"/>
        </w:rPr>
        <w:t>file </w:t>
      </w:r>
      <w:r>
        <w:rPr/>
        <w:t>an application for administrative review since under Section </w:t>
      </w:r>
      <w:r>
        <w:rPr>
          <w:i/>
          <w:spacing w:val="-2"/>
        </w:rPr>
        <w:t>89(1}</w:t>
      </w:r>
      <w:r>
        <w:rPr>
          <w:i/>
          <w:spacing w:val="-18"/>
        </w:rPr>
        <w:t> </w:t>
      </w:r>
      <w:r>
        <w:rPr>
          <w:i/>
          <w:spacing w:val="-2"/>
        </w:rPr>
        <w:t>of</w:t>
      </w:r>
      <w:r>
        <w:rPr>
          <w:i/>
          <w:spacing w:val="-17"/>
        </w:rPr>
        <w:t> </w:t>
      </w:r>
      <w:r>
        <w:rPr>
          <w:i/>
          <w:spacing w:val="-2"/>
        </w:rPr>
        <w:t>tire</w:t>
      </w:r>
      <w:r>
        <w:rPr>
          <w:i/>
          <w:spacing w:val="-18"/>
        </w:rPr>
        <w:t> </w:t>
      </w:r>
      <w:r>
        <w:rPr>
          <w:i/>
          <w:spacing w:val="-2"/>
        </w:rPr>
        <w:t>Public</w:t>
      </w:r>
      <w:r>
        <w:rPr>
          <w:i/>
          <w:spacing w:val="-11"/>
        </w:rPr>
        <w:t> </w:t>
      </w:r>
      <w:r>
        <w:rPr>
          <w:spacing w:val="-2"/>
        </w:rPr>
        <w:t>Procurement</w:t>
      </w:r>
      <w:r>
        <w:rPr>
          <w:spacing w:val="-9"/>
        </w:rPr>
        <w:t> </w:t>
      </w:r>
      <w:r>
        <w:rPr>
          <w:spacing w:val="-2"/>
        </w:rPr>
        <w:t>and</w:t>
      </w:r>
      <w:r>
        <w:rPr>
          <w:spacing w:val="-19"/>
        </w:rPr>
        <w:t> </w:t>
      </w:r>
      <w:r>
        <w:rPr>
          <w:i/>
          <w:spacing w:val="-2"/>
        </w:rPr>
        <w:t>Di:sposal</w:t>
      </w:r>
      <w:r>
        <w:rPr>
          <w:i/>
          <w:spacing w:val="-6"/>
        </w:rPr>
        <w:t> </w:t>
      </w:r>
      <w:r>
        <w:rPr>
          <w:i/>
          <w:spacing w:val="-2"/>
        </w:rPr>
        <w:t>of</w:t>
      </w:r>
      <w:r>
        <w:rPr>
          <w:i/>
          <w:spacing w:val="-16"/>
        </w:rPr>
        <w:t> </w:t>
      </w:r>
      <w:r>
        <w:rPr>
          <w:i/>
          <w:spacing w:val="-2"/>
        </w:rPr>
        <w:t>Public</w:t>
      </w:r>
      <w:r>
        <w:rPr>
          <w:i/>
          <w:spacing w:val="-11"/>
        </w:rPr>
        <w:t> </w:t>
      </w:r>
      <w:r>
        <w:rPr>
          <w:i/>
          <w:spacing w:val="-2"/>
        </w:rPr>
        <w:t>As:set:s </w:t>
      </w:r>
      <w:r>
        <w:rPr/>
        <w:t>Amendment), </w:t>
      </w:r>
      <w:r>
        <w:rPr>
          <w:i/>
        </w:rPr>
        <w:t>Act 2021,</w:t>
      </w:r>
      <w:r>
        <w:rPr>
          <w:i/>
          <w:spacing w:val="40"/>
        </w:rPr>
        <w:t> </w:t>
      </w:r>
      <w:r>
        <w:rPr/>
        <w:t>since such a bidder would not be </w:t>
      </w:r>
      <w:r>
        <w:rPr>
          <w:spacing w:val="-2"/>
        </w:rPr>
        <w:t>aggrieved</w:t>
      </w:r>
      <w:r>
        <w:rPr>
          <w:spacing w:val="-14"/>
        </w:rPr>
        <w:t> </w:t>
      </w:r>
      <w:r>
        <w:rPr>
          <w:spacing w:val="-2"/>
        </w:rPr>
        <w:t>by</w:t>
      </w:r>
      <w:r>
        <w:rPr>
          <w:spacing w:val="-19"/>
        </w:rPr>
        <w:t> </w:t>
      </w:r>
      <w:r>
        <w:rPr>
          <w:spacing w:val="-2"/>
        </w:rPr>
        <w:t>the</w:t>
      </w:r>
      <w:r>
        <w:rPr>
          <w:spacing w:val="-19"/>
        </w:rPr>
        <w:t> </w:t>
      </w:r>
      <w:r>
        <w:rPr>
          <w:spacing w:val="-2"/>
        </w:rPr>
        <w:t>decision</w:t>
      </w:r>
      <w:r>
        <w:rPr>
          <w:spacing w:val="-15"/>
        </w:rPr>
        <w:t> </w:t>
      </w:r>
      <w:r>
        <w:rPr>
          <w:spacing w:val="-2"/>
        </w:rPr>
        <w:t>of</w:t>
      </w:r>
      <w:r>
        <w:rPr>
          <w:spacing w:val="-19"/>
        </w:rPr>
        <w:t> </w:t>
      </w:r>
      <w:r>
        <w:rPr>
          <w:spacing w:val="-2"/>
        </w:rPr>
        <w:t>the</w:t>
      </w:r>
      <w:r>
        <w:rPr>
          <w:spacing w:val="-19"/>
        </w:rPr>
        <w:t> </w:t>
      </w:r>
      <w:r>
        <w:rPr>
          <w:spacing w:val="-2"/>
        </w:rPr>
        <w:t>Accounting</w:t>
      </w:r>
      <w:r>
        <w:rPr>
          <w:spacing w:val="-16"/>
        </w:rPr>
        <w:t> </w:t>
      </w:r>
      <w:r>
        <w:rPr>
          <w:spacing w:val="-2"/>
        </w:rPr>
        <w:t>Officer.</w:t>
      </w:r>
    </w:p>
    <w:p>
      <w:pPr>
        <w:pStyle w:val="ListParagraph"/>
        <w:numPr>
          <w:ilvl w:val="1"/>
          <w:numId w:val="1"/>
        </w:numPr>
        <w:tabs>
          <w:tab w:pos="971" w:val="left" w:leader="none"/>
        </w:tabs>
        <w:spacing w:line="230" w:lineRule="auto" w:before="286" w:after="0"/>
        <w:ind w:left="971" w:right="546" w:hanging="812"/>
        <w:jc w:val="both"/>
        <w:rPr>
          <w:sz w:val="26"/>
        </w:rPr>
      </w:pPr>
      <w:r>
        <w:rPr>
          <w:sz w:val="26"/>
        </w:rPr>
        <w:t>The</w:t>
      </w:r>
      <w:r>
        <w:rPr>
          <w:spacing w:val="-13"/>
          <w:sz w:val="26"/>
        </w:rPr>
        <w:t> </w:t>
      </w:r>
      <w:r>
        <w:rPr>
          <w:sz w:val="26"/>
        </w:rPr>
        <w:t>Applicant</w:t>
      </w:r>
      <w:r>
        <w:rPr>
          <w:spacing w:val="-3"/>
          <w:sz w:val="26"/>
        </w:rPr>
        <w:t> </w:t>
      </w:r>
      <w:r>
        <w:rPr>
          <w:sz w:val="26"/>
        </w:rPr>
        <w:t>contended</w:t>
      </w:r>
      <w:r>
        <w:rPr>
          <w:spacing w:val="-6"/>
          <w:sz w:val="26"/>
        </w:rPr>
        <w:t> </w:t>
      </w:r>
      <w:r>
        <w:rPr>
          <w:sz w:val="26"/>
        </w:rPr>
        <w:t>that</w:t>
      </w:r>
      <w:r>
        <w:rPr>
          <w:spacing w:val="-11"/>
          <w:sz w:val="26"/>
        </w:rPr>
        <w:t> </w:t>
      </w:r>
      <w:r>
        <w:rPr>
          <w:sz w:val="26"/>
        </w:rPr>
        <w:t>the</w:t>
      </w:r>
      <w:r>
        <w:rPr>
          <w:spacing w:val="-10"/>
          <w:sz w:val="26"/>
        </w:rPr>
        <w:t> </w:t>
      </w:r>
      <w:r>
        <w:rPr>
          <w:sz w:val="26"/>
        </w:rPr>
        <w:t>alleged</w:t>
      </w:r>
      <w:r>
        <w:rPr>
          <w:spacing w:val="-10"/>
          <w:sz w:val="26"/>
        </w:rPr>
        <w:t> </w:t>
      </w:r>
      <w:r>
        <w:rPr>
          <w:sz w:val="26"/>
        </w:rPr>
        <w:t>complaint</w:t>
      </w:r>
      <w:r>
        <w:rPr>
          <w:spacing w:val="-4"/>
          <w:sz w:val="26"/>
        </w:rPr>
        <w:t> </w:t>
      </w:r>
      <w:r>
        <w:rPr>
          <w:sz w:val="26"/>
        </w:rPr>
        <w:t>by</w:t>
      </w:r>
      <w:r>
        <w:rPr>
          <w:spacing w:val="-13"/>
          <w:sz w:val="26"/>
        </w:rPr>
        <w:t> </w:t>
      </w:r>
      <w:r>
        <w:rPr>
          <w:sz w:val="26"/>
        </w:rPr>
        <w:t>CCCC </w:t>
      </w:r>
      <w:r>
        <w:rPr>
          <w:spacing w:val="-4"/>
          <w:sz w:val="26"/>
        </w:rPr>
        <w:t>was</w:t>
      </w:r>
      <w:r>
        <w:rPr>
          <w:spacing w:val="-17"/>
          <w:sz w:val="26"/>
        </w:rPr>
        <w:t> </w:t>
      </w:r>
      <w:r>
        <w:rPr>
          <w:spacing w:val="-4"/>
          <w:sz w:val="26"/>
        </w:rPr>
        <w:t>never</w:t>
      </w:r>
      <w:r>
        <w:rPr>
          <w:spacing w:val="-17"/>
          <w:sz w:val="26"/>
        </w:rPr>
        <w:t> </w:t>
      </w:r>
      <w:r>
        <w:rPr>
          <w:spacing w:val="-4"/>
          <w:sz w:val="26"/>
        </w:rPr>
        <w:t>communicated</w:t>
      </w:r>
      <w:r>
        <w:rPr>
          <w:spacing w:val="-17"/>
          <w:sz w:val="26"/>
        </w:rPr>
        <w:t> </w:t>
      </w:r>
      <w:r>
        <w:rPr>
          <w:spacing w:val="-4"/>
          <w:sz w:val="26"/>
        </w:rPr>
        <w:t>to</w:t>
      </w:r>
      <w:r>
        <w:rPr>
          <w:spacing w:val="-17"/>
          <w:sz w:val="26"/>
        </w:rPr>
        <w:t> </w:t>
      </w:r>
      <w:r>
        <w:rPr>
          <w:spacing w:val="-4"/>
          <w:sz w:val="26"/>
        </w:rPr>
        <w:t>the</w:t>
      </w:r>
      <w:r>
        <w:rPr>
          <w:spacing w:val="-16"/>
          <w:sz w:val="26"/>
        </w:rPr>
        <w:t> </w:t>
      </w:r>
      <w:r>
        <w:rPr>
          <w:spacing w:val="-4"/>
          <w:sz w:val="26"/>
        </w:rPr>
        <w:t>Applicant</w:t>
      </w:r>
      <w:r>
        <w:rPr>
          <w:spacing w:val="-17"/>
          <w:sz w:val="26"/>
        </w:rPr>
        <w:t> </w:t>
      </w:r>
      <w:r>
        <w:rPr>
          <w:spacing w:val="-4"/>
          <w:sz w:val="26"/>
        </w:rPr>
        <w:t>and</w:t>
      </w:r>
      <w:r>
        <w:rPr>
          <w:spacing w:val="-17"/>
          <w:sz w:val="26"/>
        </w:rPr>
        <w:t> </w:t>
      </w:r>
      <w:r>
        <w:rPr>
          <w:spacing w:val="-4"/>
          <w:sz w:val="26"/>
        </w:rPr>
        <w:t>the</w:t>
      </w:r>
      <w:r>
        <w:rPr>
          <w:spacing w:val="-17"/>
          <w:sz w:val="26"/>
        </w:rPr>
        <w:t> </w:t>
      </w:r>
      <w:r>
        <w:rPr>
          <w:spacing w:val="-4"/>
          <w:sz w:val="26"/>
        </w:rPr>
        <w:t>newly</w:t>
      </w:r>
      <w:r>
        <w:rPr>
          <w:spacing w:val="-17"/>
          <w:sz w:val="26"/>
        </w:rPr>
        <w:t> </w:t>
      </w:r>
      <w:r>
        <w:rPr>
          <w:spacing w:val="-4"/>
          <w:sz w:val="26"/>
        </w:rPr>
        <w:t>issued </w:t>
      </w:r>
      <w:r>
        <w:rPr>
          <w:sz w:val="26"/>
        </w:rPr>
        <w:t>notice</w:t>
      </w:r>
      <w:r>
        <w:rPr>
          <w:spacing w:val="-14"/>
          <w:sz w:val="26"/>
        </w:rPr>
        <w:t> </w:t>
      </w:r>
      <w:r>
        <w:rPr>
          <w:sz w:val="26"/>
        </w:rPr>
        <w:t>of</w:t>
      </w:r>
      <w:r>
        <w:rPr>
          <w:spacing w:val="-17"/>
          <w:sz w:val="26"/>
        </w:rPr>
        <w:t> </w:t>
      </w:r>
      <w:r>
        <w:rPr>
          <w:sz w:val="26"/>
        </w:rPr>
        <w:t>Best</w:t>
      </w:r>
      <w:r>
        <w:rPr>
          <w:spacing w:val="-17"/>
          <w:sz w:val="26"/>
        </w:rPr>
        <w:t> </w:t>
      </w:r>
      <w:r>
        <w:rPr>
          <w:sz w:val="26"/>
        </w:rPr>
        <w:t>Evaluated</w:t>
      </w:r>
      <w:r>
        <w:rPr>
          <w:spacing w:val="-14"/>
          <w:sz w:val="26"/>
        </w:rPr>
        <w:t> </w:t>
      </w:r>
      <w:r>
        <w:rPr>
          <w:sz w:val="26"/>
        </w:rPr>
        <w:t>Bidder</w:t>
      </w:r>
      <w:r>
        <w:rPr>
          <w:spacing w:val="-10"/>
          <w:sz w:val="26"/>
        </w:rPr>
        <w:t> </w:t>
      </w:r>
      <w:r>
        <w:rPr>
          <w:sz w:val="26"/>
        </w:rPr>
        <w:t>dated</w:t>
      </w:r>
      <w:r>
        <w:rPr>
          <w:spacing w:val="-16"/>
          <w:sz w:val="26"/>
        </w:rPr>
        <w:t> </w:t>
      </w:r>
      <w:r>
        <w:rPr>
          <w:sz w:val="26"/>
        </w:rPr>
        <w:t>May</w:t>
      </w:r>
      <w:r>
        <w:rPr>
          <w:spacing w:val="-13"/>
          <w:sz w:val="26"/>
        </w:rPr>
        <w:t> </w:t>
      </w:r>
      <w:r>
        <w:rPr>
          <w:sz w:val="26"/>
        </w:rPr>
        <w:t>23,</w:t>
      </w:r>
      <w:r>
        <w:rPr>
          <w:spacing w:val="-15"/>
          <w:sz w:val="26"/>
        </w:rPr>
        <w:t> </w:t>
      </w:r>
      <w:r>
        <w:rPr>
          <w:sz w:val="26"/>
        </w:rPr>
        <w:t>2023,</w:t>
      </w:r>
      <w:r>
        <w:rPr>
          <w:spacing w:val="-7"/>
          <w:sz w:val="26"/>
        </w:rPr>
        <w:t> </w:t>
      </w:r>
      <w:r>
        <w:rPr>
          <w:sz w:val="26"/>
        </w:rPr>
        <w:t>was</w:t>
      </w:r>
      <w:r>
        <w:rPr>
          <w:spacing w:val="-21"/>
          <w:sz w:val="26"/>
        </w:rPr>
        <w:t> </w:t>
      </w:r>
      <w:r>
        <w:rPr>
          <w:sz w:val="26"/>
        </w:rPr>
        <w:t>also never communicated to the Applicant until June 24, 2024, when</w:t>
      </w:r>
      <w:r>
        <w:rPr>
          <w:spacing w:val="-21"/>
          <w:sz w:val="26"/>
        </w:rPr>
        <w:t> </w:t>
      </w:r>
      <w:r>
        <w:rPr>
          <w:sz w:val="26"/>
        </w:rPr>
        <w:t>the</w:t>
      </w:r>
      <w:r>
        <w:rPr>
          <w:spacing w:val="-21"/>
          <w:sz w:val="26"/>
        </w:rPr>
        <w:t> </w:t>
      </w:r>
      <w:r>
        <w:rPr>
          <w:sz w:val="26"/>
        </w:rPr>
        <w:t>Respondent’s</w:t>
      </w:r>
      <w:r>
        <w:rPr>
          <w:spacing w:val="-21"/>
          <w:sz w:val="26"/>
        </w:rPr>
        <w:t> </w:t>
      </w:r>
      <w:r>
        <w:rPr>
          <w:sz w:val="26"/>
        </w:rPr>
        <w:t>Reply</w:t>
      </w:r>
      <w:r>
        <w:rPr>
          <w:spacing w:val="-21"/>
          <w:sz w:val="26"/>
        </w:rPr>
        <w:t> </w:t>
      </w:r>
      <w:r>
        <w:rPr>
          <w:sz w:val="26"/>
        </w:rPr>
        <w:t>to</w:t>
      </w:r>
      <w:r>
        <w:rPr>
          <w:spacing w:val="-20"/>
          <w:sz w:val="26"/>
        </w:rPr>
        <w:t> </w:t>
      </w:r>
      <w:r>
        <w:rPr>
          <w:sz w:val="26"/>
        </w:rPr>
        <w:t>the</w:t>
      </w:r>
      <w:r>
        <w:rPr>
          <w:spacing w:val="-21"/>
          <w:sz w:val="26"/>
        </w:rPr>
        <w:t> </w:t>
      </w:r>
      <w:r>
        <w:rPr>
          <w:sz w:val="26"/>
        </w:rPr>
        <w:t>Application</w:t>
      </w:r>
      <w:r>
        <w:rPr>
          <w:spacing w:val="-21"/>
          <w:sz w:val="26"/>
        </w:rPr>
        <w:t> </w:t>
      </w:r>
      <w:r>
        <w:rPr>
          <w:sz w:val="26"/>
        </w:rPr>
        <w:t>was</w:t>
      </w:r>
      <w:r>
        <w:rPr>
          <w:spacing w:val="-21"/>
          <w:sz w:val="26"/>
        </w:rPr>
        <w:t> </w:t>
      </w:r>
      <w:r>
        <w:rPr>
          <w:sz w:val="26"/>
        </w:rPr>
        <w:t>served</w:t>
      </w:r>
      <w:r>
        <w:rPr>
          <w:spacing w:val="-21"/>
          <w:sz w:val="26"/>
        </w:rPr>
        <w:t> </w:t>
      </w:r>
      <w:r>
        <w:rPr>
          <w:sz w:val="26"/>
        </w:rPr>
        <w:t>on the Applicant contrary to express provisions of the law and </w:t>
      </w:r>
      <w:r>
        <w:rPr>
          <w:spacing w:val="-2"/>
          <w:sz w:val="26"/>
        </w:rPr>
        <w:t>should</w:t>
      </w:r>
      <w:r>
        <w:rPr>
          <w:spacing w:val="-19"/>
          <w:sz w:val="26"/>
        </w:rPr>
        <w:t> </w:t>
      </w:r>
      <w:r>
        <w:rPr>
          <w:spacing w:val="-2"/>
          <w:sz w:val="26"/>
        </w:rPr>
        <w:t>therefore</w:t>
      </w:r>
      <w:r>
        <w:rPr>
          <w:spacing w:val="-16"/>
          <w:sz w:val="26"/>
        </w:rPr>
        <w:t> </w:t>
      </w:r>
      <w:r>
        <w:rPr>
          <w:spacing w:val="-2"/>
          <w:sz w:val="26"/>
        </w:rPr>
        <w:t>be</w:t>
      </w:r>
      <w:r>
        <w:rPr>
          <w:spacing w:val="-19"/>
          <w:sz w:val="26"/>
        </w:rPr>
        <w:t> </w:t>
      </w:r>
      <w:r>
        <w:rPr>
          <w:spacing w:val="-2"/>
          <w:sz w:val="26"/>
        </w:rPr>
        <w:t>disregarded</w:t>
      </w:r>
      <w:r>
        <w:rPr>
          <w:spacing w:val="-13"/>
          <w:sz w:val="26"/>
        </w:rPr>
        <w:t> </w:t>
      </w:r>
      <w:r>
        <w:rPr>
          <w:spacing w:val="-2"/>
          <w:sz w:val="26"/>
        </w:rPr>
        <w:t>by</w:t>
      </w:r>
      <w:r>
        <w:rPr>
          <w:spacing w:val="-19"/>
          <w:sz w:val="26"/>
        </w:rPr>
        <w:t> </w:t>
      </w:r>
      <w:r>
        <w:rPr>
          <w:spacing w:val="-2"/>
          <w:sz w:val="26"/>
        </w:rPr>
        <w:t>the</w:t>
      </w:r>
      <w:r>
        <w:rPr>
          <w:spacing w:val="-19"/>
          <w:sz w:val="26"/>
        </w:rPr>
        <w:t> </w:t>
      </w:r>
      <w:r>
        <w:rPr>
          <w:spacing w:val="-2"/>
          <w:sz w:val="26"/>
        </w:rPr>
        <w:t>Tribunal.</w:t>
      </w:r>
    </w:p>
    <w:p>
      <w:pPr>
        <w:pStyle w:val="ListParagraph"/>
        <w:numPr>
          <w:ilvl w:val="1"/>
          <w:numId w:val="1"/>
        </w:numPr>
        <w:tabs>
          <w:tab w:pos="970" w:val="left" w:leader="none"/>
          <w:tab w:pos="974" w:val="left" w:leader="none"/>
        </w:tabs>
        <w:spacing w:line="230" w:lineRule="auto" w:before="291" w:after="0"/>
        <w:ind w:left="974" w:right="548" w:hanging="820"/>
        <w:jc w:val="both"/>
        <w:rPr>
          <w:sz w:val="26"/>
        </w:rPr>
      </w:pPr>
      <w:r>
        <w:rPr>
          <w:spacing w:val="-6"/>
          <w:sz w:val="26"/>
        </w:rPr>
        <w:t>The</w:t>
      </w:r>
      <w:r>
        <w:rPr>
          <w:spacing w:val="-15"/>
          <w:sz w:val="26"/>
        </w:rPr>
        <w:t> </w:t>
      </w:r>
      <w:r>
        <w:rPr>
          <w:spacing w:val="-6"/>
          <w:sz w:val="26"/>
        </w:rPr>
        <w:t>Applicant</w:t>
      </w:r>
      <w:r>
        <w:rPr>
          <w:spacing w:val="-15"/>
          <w:sz w:val="26"/>
        </w:rPr>
        <w:t> </w:t>
      </w:r>
      <w:r>
        <w:rPr>
          <w:spacing w:val="-6"/>
          <w:sz w:val="26"/>
        </w:rPr>
        <w:t>prayed</w:t>
      </w:r>
      <w:r>
        <w:rPr>
          <w:spacing w:val="-15"/>
          <w:sz w:val="26"/>
        </w:rPr>
        <w:t> </w:t>
      </w:r>
      <w:r>
        <w:rPr>
          <w:spacing w:val="-6"/>
          <w:sz w:val="26"/>
        </w:rPr>
        <w:t>that</w:t>
      </w:r>
      <w:r>
        <w:rPr>
          <w:spacing w:val="-15"/>
          <w:sz w:val="26"/>
        </w:rPr>
        <w:t> </w:t>
      </w:r>
      <w:r>
        <w:rPr>
          <w:spacing w:val="-6"/>
          <w:sz w:val="26"/>
        </w:rPr>
        <w:t>its</w:t>
      </w:r>
      <w:r>
        <w:rPr>
          <w:spacing w:val="-14"/>
          <w:sz w:val="26"/>
        </w:rPr>
        <w:t> </w:t>
      </w:r>
      <w:r>
        <w:rPr>
          <w:spacing w:val="-6"/>
          <w:sz w:val="26"/>
        </w:rPr>
        <w:t>application</w:t>
      </w:r>
      <w:r>
        <w:rPr>
          <w:spacing w:val="-2"/>
          <w:sz w:val="26"/>
        </w:rPr>
        <w:t> </w:t>
      </w:r>
      <w:r>
        <w:rPr>
          <w:spacing w:val="-6"/>
          <w:sz w:val="26"/>
        </w:rPr>
        <w:t>be</w:t>
      </w:r>
      <w:r>
        <w:rPr>
          <w:spacing w:val="-13"/>
          <w:sz w:val="26"/>
        </w:rPr>
        <w:t> </w:t>
      </w:r>
      <w:r>
        <w:rPr>
          <w:spacing w:val="-6"/>
          <w:sz w:val="26"/>
        </w:rPr>
        <w:t>allowed,</w:t>
      </w:r>
      <w:r>
        <w:rPr>
          <w:sz w:val="26"/>
        </w:rPr>
        <w:t> </w:t>
      </w:r>
      <w:r>
        <w:rPr>
          <w:spacing w:val="-6"/>
          <w:sz w:val="26"/>
        </w:rPr>
        <w:t>and,</w:t>
      </w:r>
      <w:r>
        <w:rPr>
          <w:spacing w:val="-8"/>
          <w:sz w:val="26"/>
        </w:rPr>
        <w:t> </w:t>
      </w:r>
      <w:r>
        <w:rPr>
          <w:spacing w:val="-6"/>
          <w:sz w:val="26"/>
        </w:rPr>
        <w:t>in</w:t>
      </w:r>
      <w:r>
        <w:rPr>
          <w:spacing w:val="-15"/>
          <w:sz w:val="26"/>
        </w:rPr>
        <w:t> </w:t>
      </w:r>
      <w:r>
        <w:rPr>
          <w:spacing w:val="-6"/>
          <w:sz w:val="26"/>
        </w:rPr>
        <w:t>the </w:t>
      </w:r>
      <w:r>
        <w:rPr>
          <w:sz w:val="26"/>
        </w:rPr>
        <w:t>alternative, the Tribunal cancels the entire procurement </w:t>
      </w:r>
      <w:r>
        <w:rPr>
          <w:spacing w:val="-4"/>
          <w:sz w:val="26"/>
        </w:rPr>
        <w:t>considering</w:t>
      </w:r>
      <w:r>
        <w:rPr>
          <w:spacing w:val="-17"/>
          <w:sz w:val="26"/>
        </w:rPr>
        <w:t> </w:t>
      </w:r>
      <w:r>
        <w:rPr>
          <w:spacing w:val="-4"/>
          <w:sz w:val="26"/>
        </w:rPr>
        <w:t>the</w:t>
      </w:r>
      <w:r>
        <w:rPr>
          <w:spacing w:val="-17"/>
          <w:sz w:val="26"/>
        </w:rPr>
        <w:t> </w:t>
      </w:r>
      <w:r>
        <w:rPr>
          <w:spacing w:val="-4"/>
          <w:sz w:val="26"/>
        </w:rPr>
        <w:t>gross</w:t>
      </w:r>
      <w:r>
        <w:rPr>
          <w:spacing w:val="-17"/>
          <w:sz w:val="26"/>
        </w:rPr>
        <w:t> </w:t>
      </w:r>
      <w:r>
        <w:rPr>
          <w:spacing w:val="-4"/>
          <w:sz w:val="26"/>
        </w:rPr>
        <w:t>irregularities</w:t>
      </w:r>
      <w:r>
        <w:rPr>
          <w:spacing w:val="-17"/>
          <w:sz w:val="26"/>
        </w:rPr>
        <w:t> </w:t>
      </w:r>
      <w:r>
        <w:rPr>
          <w:spacing w:val="-4"/>
          <w:sz w:val="26"/>
        </w:rPr>
        <w:t>in</w:t>
      </w:r>
      <w:r>
        <w:rPr>
          <w:spacing w:val="-16"/>
          <w:sz w:val="26"/>
        </w:rPr>
        <w:t> </w:t>
      </w:r>
      <w:r>
        <w:rPr>
          <w:spacing w:val="-4"/>
          <w:sz w:val="26"/>
        </w:rPr>
        <w:t>the</w:t>
      </w:r>
      <w:r>
        <w:rPr>
          <w:spacing w:val="-17"/>
          <w:sz w:val="26"/>
        </w:rPr>
        <w:t> </w:t>
      </w:r>
      <w:r>
        <w:rPr>
          <w:spacing w:val="-4"/>
          <w:sz w:val="26"/>
        </w:rPr>
        <w:t>procurement</w:t>
      </w:r>
      <w:r>
        <w:rPr>
          <w:spacing w:val="-17"/>
          <w:sz w:val="26"/>
        </w:rPr>
        <w:t> </w:t>
      </w:r>
      <w:r>
        <w:rPr>
          <w:spacing w:val="-4"/>
          <w:sz w:val="26"/>
        </w:rPr>
        <w:t>process, </w:t>
      </w:r>
      <w:r>
        <w:rPr>
          <w:sz w:val="26"/>
        </w:rPr>
        <w:t>citing</w:t>
      </w:r>
      <w:r>
        <w:rPr>
          <w:spacing w:val="80"/>
          <w:sz w:val="26"/>
        </w:rPr>
        <w:t> </w:t>
      </w:r>
      <w:r>
        <w:rPr>
          <w:sz w:val="26"/>
        </w:rPr>
        <w:t>the</w:t>
      </w:r>
      <w:r>
        <w:rPr>
          <w:spacing w:val="80"/>
          <w:sz w:val="26"/>
        </w:rPr>
        <w:t> </w:t>
      </w:r>
      <w:r>
        <w:rPr>
          <w:sz w:val="26"/>
        </w:rPr>
        <w:t>Tribunal's</w:t>
      </w:r>
      <w:r>
        <w:rPr>
          <w:spacing w:val="80"/>
          <w:sz w:val="26"/>
        </w:rPr>
        <w:t> </w:t>
      </w:r>
      <w:r>
        <w:rPr>
          <w:sz w:val="26"/>
        </w:rPr>
        <w:t>decision</w:t>
      </w:r>
      <w:r>
        <w:rPr>
          <w:spacing w:val="80"/>
          <w:sz w:val="26"/>
        </w:rPr>
        <w:t> </w:t>
      </w:r>
      <w:r>
        <w:rPr>
          <w:sz w:val="26"/>
        </w:rPr>
        <w:t>in</w:t>
      </w:r>
      <w:r>
        <w:rPr>
          <w:spacing w:val="80"/>
          <w:sz w:val="26"/>
        </w:rPr>
        <w:t> </w:t>
      </w:r>
      <w:r>
        <w:rPr>
          <w:color w:val="111111"/>
          <w:sz w:val="26"/>
        </w:rPr>
        <w:t>VAA</w:t>
      </w:r>
      <w:r>
        <w:rPr>
          <w:color w:val="111111"/>
          <w:spacing w:val="80"/>
          <w:sz w:val="26"/>
        </w:rPr>
        <w:t> </w:t>
      </w:r>
      <w:r>
        <w:rPr>
          <w:sz w:val="26"/>
        </w:rPr>
        <w:t>Co.</w:t>
      </w:r>
      <w:r>
        <w:rPr>
          <w:spacing w:val="79"/>
          <w:sz w:val="26"/>
        </w:rPr>
        <w:t> </w:t>
      </w:r>
      <w:r>
        <w:rPr>
          <w:sz w:val="26"/>
        </w:rPr>
        <w:t>Lt‹Z</w:t>
      </w:r>
      <w:r>
        <w:rPr>
          <w:spacing w:val="80"/>
          <w:sz w:val="26"/>
        </w:rPr>
        <w:t> </w:t>
      </w:r>
      <w:r>
        <w:rPr>
          <w:color w:val="0F0F0F"/>
          <w:sz w:val="26"/>
        </w:rPr>
        <w:t>Ys</w:t>
      </w:r>
      <w:r>
        <w:rPr>
          <w:color w:val="0F0F0F"/>
          <w:spacing w:val="80"/>
          <w:sz w:val="26"/>
        </w:rPr>
        <w:t> </w:t>
      </w:r>
      <w:r>
        <w:rPr>
          <w:sz w:val="26"/>
        </w:rPr>
        <w:t>£fMS, </w:t>
      </w:r>
      <w:r>
        <w:rPr>
          <w:rFonts w:ascii="Cambria" w:hAnsi="Cambria"/>
          <w:b/>
          <w:sz w:val="26"/>
        </w:rPr>
        <w:t>A ,plicotion </w:t>
      </w:r>
      <w:r>
        <w:rPr>
          <w:rFonts w:ascii="Cambria" w:hAnsi="Cambria"/>
          <w:b/>
          <w:i/>
          <w:color w:val="131313"/>
          <w:sz w:val="26"/>
        </w:rPr>
        <w:t>No </w:t>
      </w:r>
      <w:r>
        <w:rPr>
          <w:rFonts w:ascii="Cambria" w:hAnsi="Cambria"/>
          <w:b/>
          <w:i/>
          <w:sz w:val="26"/>
        </w:rPr>
        <w:t>21 </w:t>
      </w:r>
      <w:r>
        <w:rPr>
          <w:rFonts w:ascii="Cambria" w:hAnsi="Cambria"/>
          <w:b/>
          <w:i/>
          <w:color w:val="0C0C0C"/>
          <w:sz w:val="26"/>
        </w:rPr>
        <w:t>of </w:t>
      </w:r>
      <w:r>
        <w:rPr>
          <w:rFonts w:ascii="Cambria" w:hAnsi="Cambria"/>
          <w:b/>
          <w:sz w:val="26"/>
        </w:rPr>
        <w:t>NOT8, </w:t>
      </w:r>
      <w:r>
        <w:rPr>
          <w:sz w:val="26"/>
        </w:rPr>
        <w:t>to buttress its argument for </w:t>
      </w:r>
      <w:r>
        <w:rPr>
          <w:spacing w:val="-2"/>
          <w:sz w:val="26"/>
        </w:rPr>
        <w:t>cancellation</w:t>
      </w:r>
      <w:r>
        <w:rPr>
          <w:spacing w:val="-16"/>
          <w:sz w:val="26"/>
        </w:rPr>
        <w:t> </w:t>
      </w:r>
      <w:r>
        <w:rPr>
          <w:spacing w:val="-2"/>
          <w:sz w:val="26"/>
        </w:rPr>
        <w:t>of</w:t>
      </w:r>
      <w:r>
        <w:rPr>
          <w:spacing w:val="-19"/>
          <w:sz w:val="26"/>
        </w:rPr>
        <w:t> </w:t>
      </w:r>
      <w:r>
        <w:rPr>
          <w:spacing w:val="-2"/>
          <w:sz w:val="26"/>
        </w:rPr>
        <w:t>the</w:t>
      </w:r>
      <w:r>
        <w:rPr>
          <w:spacing w:val="-19"/>
          <w:sz w:val="26"/>
        </w:rPr>
        <w:t> </w:t>
      </w:r>
      <w:r>
        <w:rPr>
          <w:spacing w:val="-2"/>
          <w:sz w:val="26"/>
        </w:rPr>
        <w:t>procurement</w:t>
      </w:r>
      <w:r>
        <w:rPr>
          <w:spacing w:val="-11"/>
          <w:sz w:val="26"/>
        </w:rPr>
        <w:t> </w:t>
      </w:r>
      <w:r>
        <w:rPr>
          <w:spacing w:val="-2"/>
          <w:sz w:val="26"/>
        </w:rPr>
        <w:t>process.</w:t>
      </w:r>
    </w:p>
    <w:p>
      <w:pPr>
        <w:pStyle w:val="ListParagraph"/>
        <w:numPr>
          <w:ilvl w:val="0"/>
          <w:numId w:val="1"/>
        </w:numPr>
        <w:tabs>
          <w:tab w:pos="968" w:val="left" w:leader="none"/>
        </w:tabs>
        <w:spacing w:line="240" w:lineRule="auto" w:before="285" w:after="0"/>
        <w:ind w:left="968" w:right="0" w:hanging="808"/>
        <w:jc w:val="left"/>
        <w:rPr>
          <w:sz w:val="26"/>
        </w:rPr>
      </w:pPr>
      <w:r>
        <w:rPr>
          <w:spacing w:val="-4"/>
          <w:sz w:val="26"/>
          <w:u w:val="single" w:color="080808"/>
        </w:rPr>
        <w:t>RESPONDENT'S</w:t>
      </w:r>
      <w:r>
        <w:rPr>
          <w:spacing w:val="11"/>
          <w:sz w:val="26"/>
          <w:u w:val="single" w:color="080808"/>
        </w:rPr>
        <w:t> </w:t>
      </w:r>
      <w:r>
        <w:rPr>
          <w:spacing w:val="-2"/>
          <w:sz w:val="26"/>
          <w:u w:val="single" w:color="080808"/>
        </w:rPr>
        <w:t>SUBMISSIONS</w:t>
      </w:r>
    </w:p>
    <w:p>
      <w:pPr>
        <w:pStyle w:val="ListParagraph"/>
        <w:numPr>
          <w:ilvl w:val="1"/>
          <w:numId w:val="1"/>
        </w:numPr>
        <w:tabs>
          <w:tab w:pos="971" w:val="left" w:leader="none"/>
          <w:tab w:pos="978" w:val="left" w:leader="none"/>
        </w:tabs>
        <w:spacing w:line="230" w:lineRule="auto" w:before="290" w:after="0"/>
        <w:ind w:left="978" w:right="550" w:hanging="819"/>
        <w:jc w:val="both"/>
        <w:rPr>
          <w:sz w:val="26"/>
        </w:rPr>
      </w:pPr>
      <w:r>
        <w:rPr>
          <w:sz w:val="26"/>
        </w:rPr>
        <w:t>The</w:t>
      </w:r>
      <w:r>
        <w:rPr>
          <w:spacing w:val="-9"/>
          <w:sz w:val="26"/>
        </w:rPr>
        <w:t> </w:t>
      </w:r>
      <w:r>
        <w:rPr>
          <w:sz w:val="26"/>
        </w:rPr>
        <w:t>Respondent adopted its</w:t>
      </w:r>
      <w:r>
        <w:rPr>
          <w:spacing w:val="-13"/>
          <w:sz w:val="26"/>
        </w:rPr>
        <w:t> </w:t>
      </w:r>
      <w:r>
        <w:rPr>
          <w:sz w:val="26"/>
        </w:rPr>
        <w:t>reply</w:t>
      </w:r>
      <w:r>
        <w:rPr>
          <w:spacing w:val="-3"/>
          <w:sz w:val="26"/>
        </w:rPr>
        <w:t> </w:t>
      </w:r>
      <w:r>
        <w:rPr>
          <w:sz w:val="26"/>
        </w:rPr>
        <w:t>to</w:t>
      </w:r>
      <w:r>
        <w:rPr>
          <w:spacing w:val="-12"/>
          <w:sz w:val="26"/>
        </w:rPr>
        <w:t> </w:t>
      </w:r>
      <w:r>
        <w:rPr>
          <w:sz w:val="26"/>
        </w:rPr>
        <w:t>the</w:t>
      </w:r>
      <w:r>
        <w:rPr>
          <w:spacing w:val="-5"/>
          <w:sz w:val="26"/>
        </w:rPr>
        <w:t> </w:t>
      </w:r>
      <w:r>
        <w:rPr>
          <w:sz w:val="26"/>
        </w:rPr>
        <w:t>Application that</w:t>
      </w:r>
      <w:r>
        <w:rPr>
          <w:spacing w:val="-12"/>
          <w:sz w:val="26"/>
        </w:rPr>
        <w:t> </w:t>
      </w:r>
      <w:r>
        <w:rPr>
          <w:sz w:val="26"/>
        </w:rPr>
        <w:t>had been</w:t>
      </w:r>
      <w:r>
        <w:rPr>
          <w:spacing w:val="-21"/>
          <w:sz w:val="26"/>
        </w:rPr>
        <w:t> </w:t>
      </w:r>
      <w:r>
        <w:rPr>
          <w:sz w:val="26"/>
        </w:rPr>
        <w:t>filed</w:t>
      </w:r>
      <w:r>
        <w:rPr>
          <w:spacing w:val="-21"/>
          <w:sz w:val="26"/>
        </w:rPr>
        <w:t> </w:t>
      </w:r>
      <w:r>
        <w:rPr>
          <w:sz w:val="26"/>
        </w:rPr>
        <w:t>before</w:t>
      </w:r>
      <w:r>
        <w:rPr>
          <w:spacing w:val="-18"/>
          <w:sz w:val="26"/>
        </w:rPr>
        <w:t> </w:t>
      </w:r>
      <w:r>
        <w:rPr>
          <w:sz w:val="26"/>
        </w:rPr>
        <w:t>the</w:t>
      </w:r>
      <w:r>
        <w:rPr>
          <w:spacing w:val="-18"/>
          <w:sz w:val="26"/>
        </w:rPr>
        <w:t> </w:t>
      </w:r>
      <w:r>
        <w:rPr>
          <w:sz w:val="26"/>
        </w:rPr>
        <w:t>Tribunal.</w:t>
      </w:r>
    </w:p>
    <w:p>
      <w:pPr>
        <w:pStyle w:val="ListParagraph"/>
        <w:numPr>
          <w:ilvl w:val="1"/>
          <w:numId w:val="1"/>
        </w:numPr>
        <w:tabs>
          <w:tab w:pos="972" w:val="left" w:leader="none"/>
          <w:tab w:pos="976" w:val="left" w:leader="none"/>
        </w:tabs>
        <w:spacing w:line="230" w:lineRule="auto" w:before="293" w:after="0"/>
        <w:ind w:left="972" w:right="544" w:hanging="811"/>
        <w:jc w:val="both"/>
        <w:rPr>
          <w:sz w:val="26"/>
        </w:rPr>
      </w:pPr>
      <w:r>
        <w:rPr>
          <w:sz w:val="26"/>
        </w:rPr>
        <w:tab/>
      </w:r>
      <w:r>
        <w:rPr>
          <w:spacing w:val="-4"/>
          <w:sz w:val="26"/>
        </w:rPr>
        <w:t>The</w:t>
      </w:r>
      <w:r>
        <w:rPr>
          <w:spacing w:val="-17"/>
          <w:sz w:val="26"/>
        </w:rPr>
        <w:t> </w:t>
      </w:r>
      <w:r>
        <w:rPr>
          <w:spacing w:val="-4"/>
          <w:sz w:val="26"/>
        </w:rPr>
        <w:t>Respondent</w:t>
      </w:r>
      <w:r>
        <w:rPr>
          <w:spacing w:val="-17"/>
          <w:sz w:val="26"/>
        </w:rPr>
        <w:t> </w:t>
      </w:r>
      <w:r>
        <w:rPr>
          <w:spacing w:val="-4"/>
          <w:sz w:val="26"/>
        </w:rPr>
        <w:t>raised</w:t>
      </w:r>
      <w:r>
        <w:rPr>
          <w:spacing w:val="-17"/>
          <w:sz w:val="26"/>
        </w:rPr>
        <w:t> </w:t>
      </w:r>
      <w:r>
        <w:rPr>
          <w:spacing w:val="-4"/>
          <w:sz w:val="26"/>
        </w:rPr>
        <w:t>a</w:t>
      </w:r>
      <w:r>
        <w:rPr>
          <w:spacing w:val="-17"/>
          <w:sz w:val="26"/>
        </w:rPr>
        <w:t> </w:t>
      </w:r>
      <w:r>
        <w:rPr>
          <w:spacing w:val="-4"/>
          <w:sz w:val="26"/>
        </w:rPr>
        <w:t>preliminary</w:t>
      </w:r>
      <w:r>
        <w:rPr>
          <w:spacing w:val="-16"/>
          <w:sz w:val="26"/>
        </w:rPr>
        <w:t> </w:t>
      </w:r>
      <w:r>
        <w:rPr>
          <w:spacing w:val="-4"/>
          <w:sz w:val="26"/>
        </w:rPr>
        <w:t>objection</w:t>
      </w:r>
      <w:r>
        <w:rPr>
          <w:spacing w:val="-17"/>
          <w:sz w:val="26"/>
        </w:rPr>
        <w:t> </w:t>
      </w:r>
      <w:r>
        <w:rPr>
          <w:spacing w:val="-4"/>
          <w:sz w:val="26"/>
        </w:rPr>
        <w:t>to</w:t>
      </w:r>
      <w:r>
        <w:rPr>
          <w:spacing w:val="-17"/>
          <w:sz w:val="26"/>
        </w:rPr>
        <w:t> </w:t>
      </w:r>
      <w:r>
        <w:rPr>
          <w:spacing w:val="-4"/>
          <w:sz w:val="26"/>
        </w:rPr>
        <w:t>the</w:t>
      </w:r>
      <w:r>
        <w:rPr>
          <w:spacing w:val="-17"/>
          <w:sz w:val="26"/>
        </w:rPr>
        <w:t> </w:t>
      </w:r>
      <w:r>
        <w:rPr>
          <w:spacing w:val="-4"/>
          <w:sz w:val="26"/>
        </w:rPr>
        <w:t>effect</w:t>
      </w:r>
      <w:r>
        <w:rPr>
          <w:spacing w:val="-17"/>
          <w:sz w:val="26"/>
        </w:rPr>
        <w:t> </w:t>
      </w:r>
      <w:r>
        <w:rPr>
          <w:spacing w:val="-4"/>
          <w:sz w:val="26"/>
        </w:rPr>
        <w:t>that </w:t>
      </w:r>
      <w:r>
        <w:rPr>
          <w:sz w:val="26"/>
        </w:rPr>
        <w:t>the</w:t>
      </w:r>
      <w:r>
        <w:rPr>
          <w:spacing w:val="30"/>
          <w:sz w:val="26"/>
        </w:rPr>
        <w:t> </w:t>
      </w:r>
      <w:r>
        <w:rPr>
          <w:sz w:val="26"/>
        </w:rPr>
        <w:t>Application</w:t>
      </w:r>
      <w:r>
        <w:rPr>
          <w:spacing w:val="38"/>
          <w:sz w:val="26"/>
        </w:rPr>
        <w:t> </w:t>
      </w:r>
      <w:r>
        <w:rPr>
          <w:sz w:val="26"/>
        </w:rPr>
        <w:t>No.</w:t>
      </w:r>
      <w:r>
        <w:rPr>
          <w:spacing w:val="30"/>
          <w:sz w:val="26"/>
        </w:rPr>
        <w:t> </w:t>
      </w:r>
      <w:r>
        <w:rPr>
          <w:sz w:val="26"/>
        </w:rPr>
        <w:t>31</w:t>
      </w:r>
      <w:r>
        <w:rPr>
          <w:spacing w:val="22"/>
          <w:sz w:val="26"/>
        </w:rPr>
        <w:t> </w:t>
      </w:r>
      <w:r>
        <w:rPr>
          <w:sz w:val="26"/>
        </w:rPr>
        <w:t>of</w:t>
      </w:r>
      <w:r>
        <w:rPr>
          <w:spacing w:val="29"/>
          <w:sz w:val="26"/>
        </w:rPr>
        <w:t> </w:t>
      </w:r>
      <w:r>
        <w:rPr>
          <w:sz w:val="26"/>
        </w:rPr>
        <w:t>2024</w:t>
      </w:r>
      <w:r>
        <w:rPr>
          <w:spacing w:val="35"/>
          <w:sz w:val="26"/>
        </w:rPr>
        <w:t> </w:t>
      </w:r>
      <w:r>
        <w:rPr>
          <w:sz w:val="26"/>
        </w:rPr>
        <w:t>was</w:t>
      </w:r>
      <w:r>
        <w:rPr>
          <w:spacing w:val="23"/>
          <w:sz w:val="26"/>
        </w:rPr>
        <w:t> </w:t>
      </w:r>
      <w:r>
        <w:rPr>
          <w:sz w:val="26"/>
        </w:rPr>
        <w:t>filed</w:t>
      </w:r>
      <w:r>
        <w:rPr>
          <w:spacing w:val="32"/>
          <w:sz w:val="26"/>
        </w:rPr>
        <w:t> </w:t>
      </w:r>
      <w:r>
        <w:rPr>
          <w:sz w:val="26"/>
        </w:rPr>
        <w:t>out</w:t>
      </w:r>
      <w:r>
        <w:rPr>
          <w:spacing w:val="30"/>
          <w:sz w:val="26"/>
        </w:rPr>
        <w:t> </w:t>
      </w:r>
      <w:r>
        <w:rPr>
          <w:sz w:val="26"/>
        </w:rPr>
        <w:t>of</w:t>
      </w:r>
      <w:r>
        <w:rPr>
          <w:spacing w:val="28"/>
          <w:sz w:val="26"/>
        </w:rPr>
        <w:t> </w:t>
      </w:r>
      <w:r>
        <w:rPr>
          <w:sz w:val="26"/>
        </w:rPr>
        <w:t>time</w:t>
      </w:r>
      <w:r>
        <w:rPr>
          <w:spacing w:val="35"/>
          <w:sz w:val="26"/>
        </w:rPr>
        <w:t> </w:t>
      </w:r>
      <w:r>
        <w:rPr>
          <w:sz w:val="26"/>
        </w:rPr>
        <w:t>and</w:t>
      </w:r>
      <w:r>
        <w:rPr>
          <w:spacing w:val="27"/>
          <w:sz w:val="26"/>
        </w:rPr>
        <w:t> </w:t>
      </w:r>
      <w:r>
        <w:rPr>
          <w:spacing w:val="-5"/>
          <w:sz w:val="26"/>
        </w:rPr>
        <w:t>is</w:t>
      </w:r>
    </w:p>
    <w:p>
      <w:pPr>
        <w:pStyle w:val="BodyText"/>
        <w:spacing w:before="66"/>
      </w:pPr>
    </w:p>
    <w:p>
      <w:pPr>
        <w:spacing w:line="182" w:lineRule="exact" w:before="0"/>
        <w:ind w:left="0" w:right="538" w:firstLine="0"/>
        <w:jc w:val="right"/>
        <w:rPr>
          <w:sz w:val="16"/>
        </w:rPr>
      </w:pPr>
      <w:r>
        <w:rPr>
          <w:sz w:val="16"/>
        </w:rPr>
        <w:t>page</w:t>
      </w:r>
      <w:r>
        <w:rPr>
          <w:spacing w:val="-12"/>
          <w:sz w:val="16"/>
        </w:rPr>
        <w:t> </w:t>
      </w:r>
      <w:r>
        <w:rPr>
          <w:sz w:val="16"/>
        </w:rPr>
        <w:t>7</w:t>
      </w:r>
      <w:r>
        <w:rPr>
          <w:spacing w:val="-12"/>
          <w:sz w:val="16"/>
        </w:rPr>
        <w:t> </w:t>
      </w:r>
      <w:r>
        <w:rPr>
          <w:sz w:val="16"/>
        </w:rPr>
        <w:t>of</w:t>
      </w:r>
      <w:r>
        <w:rPr>
          <w:spacing w:val="-12"/>
          <w:sz w:val="16"/>
        </w:rPr>
        <w:t> </w:t>
      </w:r>
      <w:r>
        <w:rPr>
          <w:spacing w:val="-5"/>
          <w:sz w:val="16"/>
        </w:rPr>
        <w:t>14</w:t>
      </w:r>
    </w:p>
    <w:p>
      <w:pPr>
        <w:spacing w:line="182" w:lineRule="exact" w:before="0"/>
        <w:ind w:left="162" w:right="0" w:firstLine="0"/>
        <w:jc w:val="left"/>
        <w:rPr>
          <w:rFonts w:ascii="Cambria"/>
          <w:b/>
          <w:sz w:val="16"/>
        </w:rPr>
      </w:pPr>
      <w:r>
        <w:rPr>
          <w:rFonts w:ascii="Cambria"/>
          <w:b/>
          <w:spacing w:val="-2"/>
          <w:w w:val="110"/>
          <w:sz w:val="16"/>
        </w:rPr>
        <w:t>Decision</w:t>
      </w:r>
      <w:r>
        <w:rPr>
          <w:rFonts w:ascii="Cambria"/>
          <w:b/>
          <w:spacing w:val="12"/>
          <w:w w:val="110"/>
          <w:sz w:val="16"/>
        </w:rPr>
        <w:t> </w:t>
      </w:r>
      <w:r>
        <w:rPr>
          <w:rFonts w:ascii="Cambria"/>
          <w:b/>
          <w:spacing w:val="-2"/>
          <w:w w:val="110"/>
          <w:sz w:val="16"/>
        </w:rPr>
        <w:t>for</w:t>
      </w:r>
      <w:r>
        <w:rPr>
          <w:rFonts w:ascii="Cambria"/>
          <w:b/>
          <w:spacing w:val="6"/>
          <w:w w:val="110"/>
          <w:sz w:val="16"/>
        </w:rPr>
        <w:t> </w:t>
      </w:r>
      <w:r>
        <w:rPr>
          <w:rFonts w:ascii="Cambria"/>
          <w:b/>
          <w:spacing w:val="-2"/>
          <w:w w:val="110"/>
          <w:sz w:val="16"/>
        </w:rPr>
        <w:t>PPDA</w:t>
      </w:r>
      <w:r>
        <w:rPr>
          <w:rFonts w:ascii="Cambria"/>
          <w:b/>
          <w:spacing w:val="11"/>
          <w:w w:val="110"/>
          <w:sz w:val="16"/>
        </w:rPr>
        <w:t> </w:t>
      </w:r>
      <w:r>
        <w:rPr>
          <w:rFonts w:ascii="Cambria"/>
          <w:b/>
          <w:spacing w:val="-2"/>
          <w:w w:val="110"/>
          <w:sz w:val="16"/>
        </w:rPr>
        <w:t>Appeals</w:t>
      </w:r>
      <w:r>
        <w:rPr>
          <w:rFonts w:ascii="Cambria"/>
          <w:b/>
          <w:spacing w:val="11"/>
          <w:w w:val="110"/>
          <w:sz w:val="16"/>
        </w:rPr>
        <w:t> </w:t>
      </w:r>
      <w:r>
        <w:rPr>
          <w:rFonts w:ascii="Cambria"/>
          <w:b/>
          <w:spacing w:val="-2"/>
          <w:w w:val="110"/>
          <w:sz w:val="16"/>
        </w:rPr>
        <w:t>Tribunal</w:t>
      </w:r>
      <w:r>
        <w:rPr>
          <w:rFonts w:ascii="Cambria"/>
          <w:b/>
          <w:spacing w:val="7"/>
          <w:w w:val="110"/>
          <w:sz w:val="16"/>
        </w:rPr>
        <w:t> </w:t>
      </w:r>
      <w:r>
        <w:rPr>
          <w:rFonts w:ascii="Cambria"/>
          <w:b/>
          <w:spacing w:val="-2"/>
          <w:w w:val="110"/>
          <w:sz w:val="16"/>
        </w:rPr>
        <w:t>Application</w:t>
      </w:r>
      <w:r>
        <w:rPr>
          <w:rFonts w:ascii="Cambria"/>
          <w:b/>
          <w:spacing w:val="7"/>
          <w:w w:val="110"/>
          <w:sz w:val="16"/>
        </w:rPr>
        <w:t> </w:t>
      </w:r>
      <w:r>
        <w:rPr>
          <w:rFonts w:ascii="Cambria"/>
          <w:b/>
          <w:spacing w:val="-2"/>
          <w:w w:val="110"/>
          <w:sz w:val="16"/>
        </w:rPr>
        <w:t>No.</w:t>
      </w:r>
      <w:r>
        <w:rPr>
          <w:rFonts w:ascii="Cambria"/>
          <w:b/>
          <w:spacing w:val="11"/>
          <w:w w:val="110"/>
          <w:sz w:val="16"/>
        </w:rPr>
        <w:t> </w:t>
      </w:r>
      <w:r>
        <w:rPr>
          <w:rFonts w:ascii="Cambria"/>
          <w:b/>
          <w:spacing w:val="-2"/>
          <w:w w:val="110"/>
          <w:sz w:val="16"/>
        </w:rPr>
        <w:t>31</w:t>
      </w:r>
      <w:r>
        <w:rPr>
          <w:rFonts w:ascii="Cambria"/>
          <w:b/>
          <w:spacing w:val="8"/>
          <w:w w:val="110"/>
          <w:sz w:val="16"/>
        </w:rPr>
        <w:t> </w:t>
      </w:r>
      <w:r>
        <w:rPr>
          <w:rFonts w:ascii="Cambria"/>
          <w:b/>
          <w:spacing w:val="-2"/>
          <w:w w:val="110"/>
          <w:sz w:val="16"/>
        </w:rPr>
        <w:t>of</w:t>
      </w:r>
      <w:r>
        <w:rPr>
          <w:rFonts w:ascii="Cambria"/>
          <w:b/>
          <w:w w:val="110"/>
          <w:sz w:val="16"/>
        </w:rPr>
        <w:t> </w:t>
      </w:r>
      <w:r>
        <w:rPr>
          <w:rFonts w:ascii="Cambria"/>
          <w:b/>
          <w:spacing w:val="-2"/>
          <w:w w:val="110"/>
          <w:sz w:val="16"/>
        </w:rPr>
        <w:t>2024-</w:t>
      </w:r>
      <w:r>
        <w:rPr>
          <w:rFonts w:ascii="Cambria"/>
          <w:b/>
          <w:spacing w:val="9"/>
          <w:w w:val="110"/>
          <w:sz w:val="16"/>
        </w:rPr>
        <w:t> </w:t>
      </w:r>
      <w:r>
        <w:rPr>
          <w:rFonts w:ascii="Cambria"/>
          <w:b/>
          <w:spacing w:val="-2"/>
          <w:w w:val="110"/>
          <w:sz w:val="16"/>
        </w:rPr>
        <w:t>Jilk</w:t>
      </w:r>
      <w:r>
        <w:rPr>
          <w:rFonts w:ascii="Cambria"/>
          <w:b/>
          <w:spacing w:val="3"/>
          <w:w w:val="110"/>
          <w:sz w:val="16"/>
        </w:rPr>
        <w:t> </w:t>
      </w:r>
      <w:r>
        <w:rPr>
          <w:rFonts w:ascii="Cambria"/>
          <w:b/>
          <w:spacing w:val="-2"/>
          <w:w w:val="110"/>
          <w:sz w:val="16"/>
        </w:rPr>
        <w:t>Construction</w:t>
      </w:r>
      <w:r>
        <w:rPr>
          <w:rFonts w:ascii="Cambria"/>
          <w:b/>
          <w:spacing w:val="18"/>
          <w:w w:val="110"/>
          <w:sz w:val="16"/>
        </w:rPr>
        <w:t> </w:t>
      </w:r>
      <w:r>
        <w:rPr>
          <w:rFonts w:ascii="Cambria"/>
          <w:b/>
          <w:spacing w:val="-2"/>
          <w:w w:val="110"/>
          <w:sz w:val="16"/>
        </w:rPr>
        <w:t>Co</w:t>
      </w:r>
      <w:r>
        <w:rPr>
          <w:rFonts w:ascii="Cambria"/>
          <w:b/>
          <w:spacing w:val="8"/>
          <w:w w:val="110"/>
          <w:sz w:val="16"/>
        </w:rPr>
        <w:t> </w:t>
      </w:r>
      <w:r>
        <w:rPr>
          <w:rFonts w:ascii="Cambria"/>
          <w:b/>
          <w:spacing w:val="-2"/>
          <w:w w:val="110"/>
          <w:sz w:val="16"/>
        </w:rPr>
        <w:t>Ltd</w:t>
      </w:r>
      <w:r>
        <w:rPr>
          <w:rFonts w:ascii="Cambria"/>
          <w:b/>
          <w:spacing w:val="19"/>
          <w:w w:val="110"/>
          <w:sz w:val="16"/>
        </w:rPr>
        <w:t> </w:t>
      </w:r>
      <w:r>
        <w:rPr>
          <w:rFonts w:ascii="Cambria"/>
          <w:b/>
          <w:spacing w:val="-2"/>
          <w:w w:val="110"/>
          <w:sz w:val="16"/>
        </w:rPr>
        <w:t>Vs</w:t>
      </w:r>
      <w:r>
        <w:rPr>
          <w:rFonts w:ascii="Cambria"/>
          <w:b/>
          <w:spacing w:val="7"/>
          <w:w w:val="110"/>
          <w:sz w:val="16"/>
        </w:rPr>
        <w:t> </w:t>
      </w:r>
      <w:r>
        <w:rPr>
          <w:rFonts w:ascii="Cambria"/>
          <w:b/>
          <w:spacing w:val="-2"/>
          <w:w w:val="110"/>
          <w:sz w:val="16"/>
        </w:rPr>
        <w:t>Kira</w:t>
      </w:r>
      <w:r>
        <w:rPr>
          <w:rFonts w:ascii="Cambria"/>
          <w:b/>
          <w:spacing w:val="5"/>
          <w:w w:val="110"/>
          <w:sz w:val="16"/>
        </w:rPr>
        <w:t> </w:t>
      </w:r>
      <w:r>
        <w:rPr>
          <w:rFonts w:ascii="Cambria"/>
          <w:b/>
          <w:spacing w:val="-2"/>
          <w:w w:val="110"/>
          <w:sz w:val="16"/>
        </w:rPr>
        <w:t>Municipal</w:t>
      </w:r>
    </w:p>
    <w:p>
      <w:pPr>
        <w:spacing w:after="0" w:line="182" w:lineRule="exact"/>
        <w:jc w:val="left"/>
        <w:rPr>
          <w:rFonts w:ascii="Cambria"/>
          <w:sz w:val="16"/>
        </w:rPr>
        <w:sectPr>
          <w:footerReference w:type="default" r:id="rId7"/>
          <w:pgSz w:w="11910" w:h="16840"/>
          <w:pgMar w:header="0" w:footer="976" w:top="1560" w:bottom="1160" w:left="1520" w:right="1100"/>
        </w:sectPr>
      </w:pPr>
    </w:p>
    <w:p>
      <w:pPr>
        <w:pStyle w:val="BodyText"/>
        <w:spacing w:line="232" w:lineRule="auto" w:before="96"/>
        <w:ind w:left="970" w:right="558" w:firstLine="1"/>
        <w:jc w:val="both"/>
      </w:pPr>
      <w:r>
        <w:rPr/>
        <w:t>therefore incompetent. The Respondent contended that the </w:t>
      </w:r>
      <w:r>
        <w:rPr>
          <w:spacing w:val="-6"/>
        </w:rPr>
        <w:t>Application</w:t>
      </w:r>
      <w:r>
        <w:rPr>
          <w:spacing w:val="-14"/>
        </w:rPr>
        <w:t> </w:t>
      </w:r>
      <w:r>
        <w:rPr>
          <w:spacing w:val="-6"/>
        </w:rPr>
        <w:t>should</w:t>
      </w:r>
      <w:r>
        <w:rPr>
          <w:spacing w:val="-11"/>
        </w:rPr>
        <w:t> </w:t>
      </w:r>
      <w:r>
        <w:rPr>
          <w:spacing w:val="-6"/>
        </w:rPr>
        <w:t>have</w:t>
      </w:r>
      <w:r>
        <w:rPr>
          <w:spacing w:val="-13"/>
        </w:rPr>
        <w:t> </w:t>
      </w:r>
      <w:r>
        <w:rPr>
          <w:spacing w:val="-6"/>
        </w:rPr>
        <w:t>been</w:t>
      </w:r>
      <w:r>
        <w:rPr>
          <w:spacing w:val="-15"/>
        </w:rPr>
        <w:t> </w:t>
      </w:r>
      <w:r>
        <w:rPr>
          <w:spacing w:val="-6"/>
        </w:rPr>
        <w:t>filed</w:t>
      </w:r>
      <w:r>
        <w:rPr>
          <w:spacing w:val="-15"/>
        </w:rPr>
        <w:t> </w:t>
      </w:r>
      <w:r>
        <w:rPr>
          <w:spacing w:val="-6"/>
        </w:rPr>
        <w:t>with</w:t>
      </w:r>
      <w:r>
        <w:rPr>
          <w:spacing w:val="-15"/>
        </w:rPr>
        <w:t> </w:t>
      </w:r>
      <w:r>
        <w:rPr>
          <w:spacing w:val="-6"/>
        </w:rPr>
        <w:t>the</w:t>
      </w:r>
      <w:r>
        <w:rPr>
          <w:spacing w:val="-15"/>
        </w:rPr>
        <w:t> </w:t>
      </w:r>
      <w:r>
        <w:rPr>
          <w:spacing w:val="-6"/>
        </w:rPr>
        <w:t>Tribunal</w:t>
      </w:r>
      <w:r>
        <w:rPr>
          <w:spacing w:val="-4"/>
        </w:rPr>
        <w:t> </w:t>
      </w:r>
      <w:r>
        <w:rPr>
          <w:spacing w:val="-6"/>
        </w:rPr>
        <w:t>on</w:t>
      </w:r>
      <w:r>
        <w:rPr>
          <w:spacing w:val="-15"/>
        </w:rPr>
        <w:t> </w:t>
      </w:r>
      <w:r>
        <w:rPr>
          <w:spacing w:val="-6"/>
        </w:rPr>
        <w:t>May</w:t>
      </w:r>
      <w:r>
        <w:rPr>
          <w:spacing w:val="-14"/>
        </w:rPr>
        <w:t> </w:t>
      </w:r>
      <w:r>
        <w:rPr>
          <w:spacing w:val="-6"/>
        </w:rPr>
        <w:t>27, </w:t>
      </w:r>
      <w:r>
        <w:rPr/>
        <w:t>2024,</w:t>
      </w:r>
      <w:r>
        <w:rPr>
          <w:spacing w:val="-4"/>
        </w:rPr>
        <w:t> </w:t>
      </w:r>
      <w:r>
        <w:rPr/>
        <w:t>than</w:t>
      </w:r>
      <w:r>
        <w:rPr>
          <w:spacing w:val="-11"/>
        </w:rPr>
        <w:t> </w:t>
      </w:r>
      <w:r>
        <w:rPr/>
        <w:t>on</w:t>
      </w:r>
      <w:r>
        <w:rPr>
          <w:spacing w:val="-13"/>
        </w:rPr>
        <w:t> </w:t>
      </w:r>
      <w:r>
        <w:rPr/>
        <w:t>June</w:t>
      </w:r>
      <w:r>
        <w:rPr>
          <w:spacing w:val="-10"/>
        </w:rPr>
        <w:t> </w:t>
      </w:r>
      <w:r>
        <w:rPr/>
        <w:t>6,</w:t>
      </w:r>
      <w:r>
        <w:rPr>
          <w:spacing w:val="-12"/>
        </w:rPr>
        <w:t> </w:t>
      </w:r>
      <w:r>
        <w:rPr/>
        <w:t>2024.</w:t>
      </w:r>
    </w:p>
    <w:p>
      <w:pPr>
        <w:pStyle w:val="ListParagraph"/>
        <w:numPr>
          <w:ilvl w:val="1"/>
          <w:numId w:val="1"/>
        </w:numPr>
        <w:tabs>
          <w:tab w:pos="966" w:val="left" w:leader="none"/>
          <w:tab w:pos="970" w:val="left" w:leader="none"/>
        </w:tabs>
        <w:spacing w:line="230" w:lineRule="auto" w:before="290" w:after="0"/>
        <w:ind w:left="966" w:right="543" w:hanging="810"/>
        <w:jc w:val="both"/>
        <w:rPr>
          <w:sz w:val="26"/>
        </w:rPr>
      </w:pPr>
      <w:r>
        <w:rPr>
          <w:sz w:val="26"/>
        </w:rPr>
        <w:tab/>
        <w:t>Regarding the merits of the Application, the Respondent </w:t>
      </w:r>
      <w:r>
        <w:rPr>
          <w:spacing w:val="-4"/>
          <w:sz w:val="26"/>
        </w:rPr>
        <w:t>contended</w:t>
      </w:r>
      <w:r>
        <w:rPr>
          <w:spacing w:val="-17"/>
          <w:sz w:val="26"/>
        </w:rPr>
        <w:t> </w:t>
      </w:r>
      <w:r>
        <w:rPr>
          <w:spacing w:val="-4"/>
          <w:sz w:val="26"/>
        </w:rPr>
        <w:t>that</w:t>
      </w:r>
      <w:r>
        <w:rPr>
          <w:spacing w:val="-17"/>
          <w:sz w:val="26"/>
        </w:rPr>
        <w:t> </w:t>
      </w:r>
      <w:r>
        <w:rPr>
          <w:spacing w:val="-4"/>
          <w:sz w:val="26"/>
        </w:rPr>
        <w:t>the</w:t>
      </w:r>
      <w:r>
        <w:rPr>
          <w:spacing w:val="-17"/>
          <w:sz w:val="26"/>
        </w:rPr>
        <w:t> </w:t>
      </w:r>
      <w:r>
        <w:rPr>
          <w:spacing w:val="-4"/>
          <w:sz w:val="26"/>
        </w:rPr>
        <w:t>two</w:t>
      </w:r>
      <w:r>
        <w:rPr>
          <w:spacing w:val="-17"/>
          <w:sz w:val="26"/>
        </w:rPr>
        <w:t> </w:t>
      </w:r>
      <w:r>
        <w:rPr>
          <w:spacing w:val="-4"/>
          <w:sz w:val="26"/>
        </w:rPr>
        <w:t>contracts</w:t>
      </w:r>
      <w:r>
        <w:rPr>
          <w:spacing w:val="-7"/>
          <w:sz w:val="26"/>
        </w:rPr>
        <w:t> </w:t>
      </w:r>
      <w:r>
        <w:rPr>
          <w:spacing w:val="-4"/>
          <w:sz w:val="26"/>
        </w:rPr>
        <w:t>submitted</w:t>
      </w:r>
      <w:r>
        <w:rPr>
          <w:spacing w:val="-12"/>
          <w:sz w:val="26"/>
        </w:rPr>
        <w:t> </w:t>
      </w:r>
      <w:r>
        <w:rPr>
          <w:spacing w:val="-4"/>
          <w:sz w:val="26"/>
        </w:rPr>
        <w:t>by</w:t>
      </w:r>
      <w:r>
        <w:rPr>
          <w:spacing w:val="-17"/>
          <w:sz w:val="26"/>
        </w:rPr>
        <w:t> </w:t>
      </w:r>
      <w:r>
        <w:rPr>
          <w:spacing w:val="-4"/>
          <w:sz w:val="26"/>
        </w:rPr>
        <w:t>the</w:t>
      </w:r>
      <w:r>
        <w:rPr>
          <w:spacing w:val="-16"/>
          <w:sz w:val="26"/>
        </w:rPr>
        <w:t> </w:t>
      </w:r>
      <w:r>
        <w:rPr>
          <w:spacing w:val="-4"/>
          <w:sz w:val="26"/>
        </w:rPr>
        <w:t>Applicant</w:t>
      </w:r>
      <w:r>
        <w:rPr>
          <w:spacing w:val="-9"/>
          <w:sz w:val="26"/>
        </w:rPr>
        <w:t> </w:t>
      </w:r>
      <w:r>
        <w:rPr>
          <w:spacing w:val="-4"/>
          <w:sz w:val="26"/>
        </w:rPr>
        <w:t>in </w:t>
      </w:r>
      <w:r>
        <w:rPr>
          <w:spacing w:val="-2"/>
          <w:sz w:val="26"/>
        </w:rPr>
        <w:t>proof</w:t>
      </w:r>
      <w:r>
        <w:rPr>
          <w:spacing w:val="-19"/>
          <w:sz w:val="26"/>
        </w:rPr>
        <w:t> </w:t>
      </w:r>
      <w:r>
        <w:rPr>
          <w:spacing w:val="-2"/>
          <w:sz w:val="26"/>
        </w:rPr>
        <w:t>of</w:t>
      </w:r>
      <w:r>
        <w:rPr>
          <w:spacing w:val="-19"/>
          <w:sz w:val="26"/>
        </w:rPr>
        <w:t> </w:t>
      </w:r>
      <w:r>
        <w:rPr>
          <w:spacing w:val="-2"/>
          <w:sz w:val="26"/>
        </w:rPr>
        <w:t>its</w:t>
      </w:r>
      <w:r>
        <w:rPr>
          <w:spacing w:val="-19"/>
          <w:sz w:val="26"/>
        </w:rPr>
        <w:t> </w:t>
      </w:r>
      <w:r>
        <w:rPr>
          <w:spacing w:val="-2"/>
          <w:sz w:val="26"/>
        </w:rPr>
        <w:t>specific</w:t>
      </w:r>
      <w:r>
        <w:rPr>
          <w:spacing w:val="-19"/>
          <w:sz w:val="26"/>
        </w:rPr>
        <w:t> </w:t>
      </w:r>
      <w:r>
        <w:rPr>
          <w:spacing w:val="-2"/>
          <w:sz w:val="26"/>
        </w:rPr>
        <w:t>experience</w:t>
      </w:r>
      <w:r>
        <w:rPr>
          <w:spacing w:val="-18"/>
          <w:sz w:val="26"/>
        </w:rPr>
        <w:t> </w:t>
      </w:r>
      <w:r>
        <w:rPr>
          <w:spacing w:val="-2"/>
          <w:sz w:val="26"/>
        </w:rPr>
        <w:t>being</w:t>
      </w:r>
      <w:r>
        <w:rPr>
          <w:spacing w:val="-19"/>
          <w:sz w:val="26"/>
        </w:rPr>
        <w:t> </w:t>
      </w:r>
      <w:r>
        <w:rPr>
          <w:spacing w:val="-2"/>
          <w:sz w:val="26"/>
        </w:rPr>
        <w:t>Renyn</w:t>
      </w:r>
      <w:r>
        <w:rPr>
          <w:spacing w:val="-19"/>
          <w:sz w:val="26"/>
        </w:rPr>
        <w:t> </w:t>
      </w:r>
      <w:r>
        <w:rPr>
          <w:spacing w:val="-2"/>
          <w:sz w:val="26"/>
        </w:rPr>
        <w:t>Nntionnf</w:t>
      </w:r>
      <w:r>
        <w:rPr>
          <w:spacing w:val="-19"/>
          <w:sz w:val="26"/>
        </w:rPr>
        <w:t> </w:t>
      </w:r>
      <w:r>
        <w:rPr>
          <w:i/>
          <w:spacing w:val="-2"/>
          <w:sz w:val="26"/>
        </w:rPr>
        <w:t>Highways </w:t>
      </w:r>
      <w:r>
        <w:rPr>
          <w:sz w:val="26"/>
        </w:rPr>
        <w:t>Authority</w:t>
      </w:r>
      <w:r>
        <w:rPr>
          <w:spacing w:val="-4"/>
          <w:sz w:val="26"/>
        </w:rPr>
        <w:t> </w:t>
      </w:r>
      <w:r>
        <w:rPr>
          <w:sz w:val="26"/>
        </w:rPr>
        <w:t>and</w:t>
      </w:r>
      <w:r>
        <w:rPr>
          <w:spacing w:val="-4"/>
          <w:sz w:val="26"/>
        </w:rPr>
        <w:t> </w:t>
      </w:r>
      <w:r>
        <w:rPr>
          <w:sz w:val="26"/>
        </w:rPr>
        <w:t>Nntionnf Irrigation</w:t>
      </w:r>
      <w:r>
        <w:rPr>
          <w:spacing w:val="-9"/>
          <w:sz w:val="26"/>
        </w:rPr>
        <w:t> </w:t>
      </w:r>
      <w:r>
        <w:rPr>
          <w:sz w:val="26"/>
        </w:rPr>
        <w:t>Authority contracts</w:t>
      </w:r>
      <w:r>
        <w:rPr>
          <w:spacing w:val="-6"/>
          <w:sz w:val="26"/>
        </w:rPr>
        <w:t> </w:t>
      </w:r>
      <w:r>
        <w:rPr>
          <w:sz w:val="26"/>
        </w:rPr>
        <w:t>did</w:t>
      </w:r>
      <w:r>
        <w:rPr>
          <w:spacing w:val="-10"/>
          <w:sz w:val="26"/>
        </w:rPr>
        <w:t> </w:t>
      </w:r>
      <w:r>
        <w:rPr>
          <w:sz w:val="26"/>
        </w:rPr>
        <w:t>not conform</w:t>
      </w:r>
      <w:r>
        <w:rPr>
          <w:spacing w:val="-21"/>
          <w:sz w:val="26"/>
        </w:rPr>
        <w:t> </w:t>
      </w:r>
      <w:r>
        <w:rPr>
          <w:sz w:val="26"/>
        </w:rPr>
        <w:t>to</w:t>
      </w:r>
      <w:r>
        <w:rPr>
          <w:spacing w:val="-21"/>
          <w:sz w:val="26"/>
        </w:rPr>
        <w:t> </w:t>
      </w:r>
      <w:r>
        <w:rPr>
          <w:sz w:val="26"/>
        </w:rPr>
        <w:t>the</w:t>
      </w:r>
      <w:r>
        <w:rPr>
          <w:spacing w:val="-21"/>
          <w:sz w:val="26"/>
        </w:rPr>
        <w:t> </w:t>
      </w:r>
      <w:r>
        <w:rPr>
          <w:sz w:val="26"/>
        </w:rPr>
        <w:t>requirements</w:t>
      </w:r>
      <w:r>
        <w:rPr>
          <w:spacing w:val="-21"/>
          <w:sz w:val="26"/>
        </w:rPr>
        <w:t> </w:t>
      </w:r>
      <w:r>
        <w:rPr>
          <w:sz w:val="26"/>
        </w:rPr>
        <w:t>of</w:t>
      </w:r>
      <w:r>
        <w:rPr>
          <w:spacing w:val="-20"/>
          <w:sz w:val="26"/>
        </w:rPr>
        <w:t> </w:t>
      </w:r>
      <w:r>
        <w:rPr>
          <w:sz w:val="26"/>
        </w:rPr>
        <w:t>the</w:t>
      </w:r>
      <w:r>
        <w:rPr>
          <w:spacing w:val="-21"/>
          <w:sz w:val="26"/>
        </w:rPr>
        <w:t> </w:t>
      </w:r>
      <w:r>
        <w:rPr>
          <w:sz w:val="26"/>
        </w:rPr>
        <w:t>bidding</w:t>
      </w:r>
      <w:r>
        <w:rPr>
          <w:spacing w:val="-21"/>
          <w:sz w:val="26"/>
        </w:rPr>
        <w:t> </w:t>
      </w:r>
      <w:r>
        <w:rPr>
          <w:sz w:val="26"/>
        </w:rPr>
        <w:t>document</w:t>
      </w:r>
      <w:r>
        <w:rPr>
          <w:spacing w:val="-21"/>
          <w:sz w:val="26"/>
        </w:rPr>
        <w:t> </w:t>
      </w:r>
      <w:r>
        <w:rPr>
          <w:sz w:val="26"/>
        </w:rPr>
        <w:t>and</w:t>
      </w:r>
      <w:r>
        <w:rPr>
          <w:spacing w:val="-21"/>
          <w:sz w:val="26"/>
        </w:rPr>
        <w:t> </w:t>
      </w:r>
      <w:r>
        <w:rPr>
          <w:sz w:val="26"/>
        </w:rPr>
        <w:t>was not substantially responsive and was correctly rejected in accordance with ITB clauses 31.3 and 35.3 of the bidding </w:t>
      </w:r>
      <w:r>
        <w:rPr>
          <w:spacing w:val="-2"/>
          <w:sz w:val="26"/>
        </w:rPr>
        <w:t>document.</w:t>
      </w:r>
    </w:p>
    <w:p>
      <w:pPr>
        <w:pStyle w:val="BodyText"/>
        <w:spacing w:line="299" w:lineRule="exact" w:before="276"/>
        <w:ind w:left="157"/>
        <w:jc w:val="both"/>
      </w:pPr>
      <w:r>
        <w:rPr/>
        <w:t>s</w:t>
      </w:r>
      <w:r>
        <w:rPr>
          <w:spacing w:val="75"/>
        </w:rPr>
        <w:t>   </w:t>
      </w:r>
      <w:r>
        <w:rPr/>
        <w:t>The</w:t>
      </w:r>
      <w:r>
        <w:rPr>
          <w:spacing w:val="-7"/>
        </w:rPr>
        <w:t> </w:t>
      </w:r>
      <w:r>
        <w:rPr/>
        <w:t>Respondent</w:t>
      </w:r>
      <w:r>
        <w:rPr>
          <w:spacing w:val="3"/>
        </w:rPr>
        <w:t> </w:t>
      </w:r>
      <w:r>
        <w:rPr/>
        <w:t>submitted</w:t>
      </w:r>
      <w:r>
        <w:rPr>
          <w:spacing w:val="-7"/>
        </w:rPr>
        <w:t> </w:t>
      </w:r>
      <w:r>
        <w:rPr/>
        <w:t>that</w:t>
      </w:r>
      <w:r>
        <w:rPr>
          <w:spacing w:val="-16"/>
        </w:rPr>
        <w:t> </w:t>
      </w:r>
      <w:r>
        <w:rPr/>
        <w:t>the</w:t>
      </w:r>
      <w:r>
        <w:rPr>
          <w:spacing w:val="-14"/>
        </w:rPr>
        <w:t> </w:t>
      </w:r>
      <w:r>
        <w:rPr/>
        <w:t>criteria</w:t>
      </w:r>
      <w:r>
        <w:rPr>
          <w:spacing w:val="-12"/>
        </w:rPr>
        <w:t> </w:t>
      </w:r>
      <w:r>
        <w:rPr/>
        <w:t>stated</w:t>
      </w:r>
      <w:r>
        <w:rPr>
          <w:spacing w:val="-11"/>
        </w:rPr>
        <w:t> </w:t>
      </w:r>
      <w:r>
        <w:rPr/>
        <w:t>in</w:t>
      </w:r>
      <w:r>
        <w:rPr>
          <w:spacing w:val="-16"/>
        </w:rPr>
        <w:t> </w:t>
      </w:r>
      <w:r>
        <w:rPr/>
        <w:t>sub</w:t>
      </w:r>
      <w:r>
        <w:rPr>
          <w:spacing w:val="-13"/>
        </w:rPr>
        <w:t> </w:t>
      </w:r>
      <w:r>
        <w:rPr>
          <w:spacing w:val="-2"/>
        </w:rPr>
        <w:t>factor</w:t>
      </w:r>
    </w:p>
    <w:p>
      <w:pPr>
        <w:pStyle w:val="BodyText"/>
        <w:spacing w:line="230" w:lineRule="auto" w:before="4"/>
        <w:ind w:left="971" w:right="558" w:hanging="3"/>
        <w:jc w:val="both"/>
      </w:pPr>
      <w:r>
        <w:rPr>
          <w:spacing w:val="-6"/>
        </w:rPr>
        <w:t>6.2.7</w:t>
      </w:r>
      <w:r>
        <w:rPr>
          <w:spacing w:val="-15"/>
        </w:rPr>
        <w:t> </w:t>
      </w:r>
      <w:r>
        <w:rPr>
          <w:spacing w:val="-6"/>
        </w:rPr>
        <w:t>on</w:t>
      </w:r>
      <w:r>
        <w:rPr>
          <w:spacing w:val="-15"/>
        </w:rPr>
        <w:t> </w:t>
      </w:r>
      <w:r>
        <w:rPr>
          <w:spacing w:val="-6"/>
        </w:rPr>
        <w:t>general</w:t>
      </w:r>
      <w:r>
        <w:rPr>
          <w:spacing w:val="-15"/>
        </w:rPr>
        <w:t> </w:t>
      </w:r>
      <w:r>
        <w:rPr>
          <w:spacing w:val="-6"/>
        </w:rPr>
        <w:t>experience</w:t>
      </w:r>
      <w:r>
        <w:rPr>
          <w:spacing w:val="-15"/>
        </w:rPr>
        <w:t> </w:t>
      </w:r>
      <w:r>
        <w:rPr>
          <w:spacing w:val="-6"/>
        </w:rPr>
        <w:t>required a</w:t>
      </w:r>
      <w:r>
        <w:rPr>
          <w:spacing w:val="-15"/>
        </w:rPr>
        <w:t> </w:t>
      </w:r>
      <w:r>
        <w:rPr>
          <w:spacing w:val="-6"/>
        </w:rPr>
        <w:t>bidder</w:t>
      </w:r>
      <w:r>
        <w:rPr/>
        <w:t> </w:t>
      </w:r>
      <w:r>
        <w:rPr>
          <w:spacing w:val="-6"/>
        </w:rPr>
        <w:t>to</w:t>
      </w:r>
      <w:r>
        <w:rPr>
          <w:spacing w:val="-15"/>
        </w:rPr>
        <w:t> </w:t>
      </w:r>
      <w:r>
        <w:rPr>
          <w:spacing w:val="-6"/>
        </w:rPr>
        <w:t>have performed the</w:t>
      </w:r>
      <w:r>
        <w:rPr>
          <w:spacing w:val="-15"/>
        </w:rPr>
        <w:t> </w:t>
      </w:r>
      <w:r>
        <w:rPr>
          <w:spacing w:val="-6"/>
        </w:rPr>
        <w:t>role</w:t>
      </w:r>
      <w:r>
        <w:rPr>
          <w:spacing w:val="-15"/>
        </w:rPr>
        <w:t> </w:t>
      </w:r>
      <w:r>
        <w:rPr>
          <w:spacing w:val="-6"/>
        </w:rPr>
        <w:t>of</w:t>
      </w:r>
      <w:r>
        <w:rPr>
          <w:spacing w:val="-15"/>
        </w:rPr>
        <w:t> </w:t>
      </w:r>
      <w:r>
        <w:rPr>
          <w:spacing w:val="-6"/>
        </w:rPr>
        <w:t>contractor,</w:t>
      </w:r>
      <w:r>
        <w:rPr>
          <w:spacing w:val="-15"/>
        </w:rPr>
        <w:t> </w:t>
      </w:r>
      <w:r>
        <w:rPr>
          <w:spacing w:val="-6"/>
        </w:rPr>
        <w:t>subcontractor,</w:t>
      </w:r>
      <w:r>
        <w:rPr>
          <w:spacing w:val="-14"/>
        </w:rPr>
        <w:t> </w:t>
      </w:r>
      <w:r>
        <w:rPr>
          <w:spacing w:val="-6"/>
        </w:rPr>
        <w:t>or</w:t>
      </w:r>
      <w:r>
        <w:rPr>
          <w:spacing w:val="-15"/>
        </w:rPr>
        <w:t> </w:t>
      </w:r>
      <w:r>
        <w:rPr>
          <w:spacing w:val="-6"/>
        </w:rPr>
        <w:t>management</w:t>
      </w:r>
      <w:r>
        <w:rPr>
          <w:spacing w:val="-15"/>
        </w:rPr>
        <w:t> </w:t>
      </w:r>
      <w:r>
        <w:rPr>
          <w:spacing w:val="-6"/>
        </w:rPr>
        <w:t>contractor </w:t>
      </w:r>
      <w:r>
        <w:rPr/>
        <w:t>for the</w:t>
      </w:r>
      <w:r>
        <w:rPr>
          <w:spacing w:val="-1"/>
        </w:rPr>
        <w:t> </w:t>
      </w:r>
      <w:r>
        <w:rPr/>
        <w:t>last</w:t>
      </w:r>
      <w:r>
        <w:rPr>
          <w:spacing w:val="-4"/>
        </w:rPr>
        <w:t> </w:t>
      </w:r>
      <w:r>
        <w:rPr/>
        <w:t>3</w:t>
      </w:r>
      <w:r>
        <w:rPr>
          <w:spacing w:val="-8"/>
        </w:rPr>
        <w:t> </w:t>
      </w:r>
      <w:r>
        <w:rPr/>
        <w:t>years</w:t>
      </w:r>
      <w:r>
        <w:rPr>
          <w:spacing w:val="-4"/>
        </w:rPr>
        <w:t> </w:t>
      </w:r>
      <w:r>
        <w:rPr/>
        <w:t>prior to</w:t>
      </w:r>
      <w:r>
        <w:rPr>
          <w:spacing w:val="-8"/>
        </w:rPr>
        <w:t> </w:t>
      </w:r>
      <w:r>
        <w:rPr/>
        <w:t>bid submission of</w:t>
      </w:r>
      <w:r>
        <w:rPr>
          <w:spacing w:val="-3"/>
        </w:rPr>
        <w:t> </w:t>
      </w:r>
      <w:r>
        <w:rPr/>
        <w:t>April</w:t>
      </w:r>
      <w:r>
        <w:rPr>
          <w:spacing w:val="-8"/>
        </w:rPr>
        <w:t> </w:t>
      </w:r>
      <w:r>
        <w:rPr/>
        <w:t>15,</w:t>
      </w:r>
      <w:r>
        <w:rPr>
          <w:spacing w:val="-2"/>
        </w:rPr>
        <w:t> </w:t>
      </w:r>
      <w:r>
        <w:rPr/>
        <w:t>2024, with activity in the last 6 months of each year starting from April 14, 2021.</w:t>
      </w:r>
    </w:p>
    <w:p>
      <w:pPr>
        <w:pStyle w:val="ListParagraph"/>
        <w:numPr>
          <w:ilvl w:val="0"/>
          <w:numId w:val="3"/>
        </w:numPr>
        <w:tabs>
          <w:tab w:pos="971" w:val="left" w:leader="none"/>
          <w:tab w:pos="975" w:val="left" w:leader="none"/>
        </w:tabs>
        <w:spacing w:line="230" w:lineRule="auto" w:before="292" w:after="0"/>
        <w:ind w:left="971" w:right="541" w:hanging="812"/>
        <w:jc w:val="both"/>
        <w:rPr>
          <w:sz w:val="26"/>
        </w:rPr>
      </w:pPr>
      <w:r>
        <w:rPr>
          <w:sz w:val="26"/>
        </w:rPr>
        <w:tab/>
      </w:r>
      <w:r>
        <w:rPr>
          <w:spacing w:val="-4"/>
          <w:sz w:val="26"/>
        </w:rPr>
        <w:t>The</w:t>
      </w:r>
      <w:r>
        <w:rPr>
          <w:spacing w:val="-17"/>
          <w:sz w:val="26"/>
        </w:rPr>
        <w:t> </w:t>
      </w:r>
      <w:r>
        <w:rPr>
          <w:spacing w:val="-4"/>
          <w:sz w:val="26"/>
        </w:rPr>
        <w:t>Respondent</w:t>
      </w:r>
      <w:r>
        <w:rPr>
          <w:spacing w:val="-17"/>
          <w:sz w:val="26"/>
        </w:rPr>
        <w:t> </w:t>
      </w:r>
      <w:r>
        <w:rPr>
          <w:spacing w:val="-4"/>
          <w:sz w:val="26"/>
        </w:rPr>
        <w:t>argued</w:t>
      </w:r>
      <w:r>
        <w:rPr>
          <w:spacing w:val="-17"/>
          <w:sz w:val="26"/>
        </w:rPr>
        <w:t> </w:t>
      </w:r>
      <w:r>
        <w:rPr>
          <w:spacing w:val="-4"/>
          <w:sz w:val="26"/>
        </w:rPr>
        <w:t>that</w:t>
      </w:r>
      <w:r>
        <w:rPr>
          <w:spacing w:val="-17"/>
          <w:sz w:val="26"/>
        </w:rPr>
        <w:t> </w:t>
      </w:r>
      <w:r>
        <w:rPr>
          <w:spacing w:val="-4"/>
          <w:sz w:val="26"/>
        </w:rPr>
        <w:t>it</w:t>
      </w:r>
      <w:r>
        <w:rPr>
          <w:spacing w:val="-16"/>
          <w:sz w:val="26"/>
        </w:rPr>
        <w:t> </w:t>
      </w:r>
      <w:r>
        <w:rPr>
          <w:spacing w:val="-4"/>
          <w:sz w:val="26"/>
        </w:rPr>
        <w:t>reviewed</w:t>
      </w:r>
      <w:r>
        <w:rPr>
          <w:spacing w:val="-17"/>
          <w:sz w:val="26"/>
        </w:rPr>
        <w:t> </w:t>
      </w:r>
      <w:r>
        <w:rPr>
          <w:spacing w:val="-4"/>
          <w:sz w:val="26"/>
        </w:rPr>
        <w:t>the</w:t>
      </w:r>
      <w:r>
        <w:rPr>
          <w:spacing w:val="-16"/>
          <w:sz w:val="26"/>
        </w:rPr>
        <w:t> </w:t>
      </w:r>
      <w:r>
        <w:rPr>
          <w:spacing w:val="-4"/>
          <w:sz w:val="26"/>
        </w:rPr>
        <w:t>Applicant's</w:t>
      </w:r>
      <w:r>
        <w:rPr>
          <w:spacing w:val="-7"/>
          <w:sz w:val="26"/>
        </w:rPr>
        <w:t> </w:t>
      </w:r>
      <w:r>
        <w:rPr>
          <w:spacing w:val="-4"/>
          <w:sz w:val="26"/>
        </w:rPr>
        <w:t>bid</w:t>
      </w:r>
      <w:r>
        <w:rPr>
          <w:spacing w:val="-17"/>
          <w:sz w:val="26"/>
        </w:rPr>
        <w:t> </w:t>
      </w:r>
      <w:r>
        <w:rPr>
          <w:spacing w:val="-4"/>
          <w:sz w:val="26"/>
        </w:rPr>
        <w:t>and </w:t>
      </w:r>
      <w:r>
        <w:rPr>
          <w:sz w:val="26"/>
        </w:rPr>
        <w:t>found that none of the contracts listed in</w:t>
      </w:r>
      <w:r>
        <w:rPr>
          <w:spacing w:val="-5"/>
          <w:sz w:val="26"/>
        </w:rPr>
        <w:t> </w:t>
      </w:r>
      <w:r>
        <w:rPr>
          <w:sz w:val="26"/>
        </w:rPr>
        <w:t>Form 9</w:t>
      </w:r>
      <w:r>
        <w:rPr>
          <w:spacing w:val="-5"/>
          <w:sz w:val="26"/>
        </w:rPr>
        <w:t> </w:t>
      </w:r>
      <w:r>
        <w:rPr>
          <w:sz w:val="26"/>
        </w:rPr>
        <w:t>from pages 0481</w:t>
      </w:r>
      <w:r>
        <w:rPr>
          <w:spacing w:val="-18"/>
          <w:sz w:val="26"/>
        </w:rPr>
        <w:t> </w:t>
      </w:r>
      <w:r>
        <w:rPr>
          <w:sz w:val="26"/>
        </w:rPr>
        <w:t>to</w:t>
      </w:r>
      <w:r>
        <w:rPr>
          <w:spacing w:val="-20"/>
          <w:sz w:val="26"/>
        </w:rPr>
        <w:t> </w:t>
      </w:r>
      <w:r>
        <w:rPr>
          <w:sz w:val="26"/>
        </w:rPr>
        <w:t>0483</w:t>
      </w:r>
      <w:r>
        <w:rPr>
          <w:spacing w:val="-16"/>
          <w:sz w:val="26"/>
        </w:rPr>
        <w:t> </w:t>
      </w:r>
      <w:r>
        <w:rPr>
          <w:sz w:val="26"/>
        </w:rPr>
        <w:t>and</w:t>
      </w:r>
      <w:r>
        <w:rPr>
          <w:spacing w:val="-19"/>
          <w:sz w:val="26"/>
        </w:rPr>
        <w:t> </w:t>
      </w:r>
      <w:r>
        <w:rPr>
          <w:sz w:val="26"/>
        </w:rPr>
        <w:t>1494</w:t>
      </w:r>
      <w:r>
        <w:rPr>
          <w:spacing w:val="-16"/>
          <w:sz w:val="26"/>
        </w:rPr>
        <w:t> </w:t>
      </w:r>
      <w:r>
        <w:rPr>
          <w:sz w:val="26"/>
        </w:rPr>
        <w:t>to</w:t>
      </w:r>
      <w:r>
        <w:rPr>
          <w:spacing w:val="-21"/>
          <w:sz w:val="26"/>
        </w:rPr>
        <w:t> </w:t>
      </w:r>
      <w:r>
        <w:rPr>
          <w:sz w:val="26"/>
        </w:rPr>
        <w:t>1496</w:t>
      </w:r>
      <w:r>
        <w:rPr>
          <w:spacing w:val="-14"/>
          <w:sz w:val="26"/>
        </w:rPr>
        <w:t> </w:t>
      </w:r>
      <w:r>
        <w:rPr>
          <w:sz w:val="26"/>
        </w:rPr>
        <w:t>meet</w:t>
      </w:r>
      <w:r>
        <w:rPr>
          <w:spacing w:val="-17"/>
          <w:sz w:val="26"/>
        </w:rPr>
        <w:t> </w:t>
      </w:r>
      <w:r>
        <w:rPr>
          <w:sz w:val="26"/>
        </w:rPr>
        <w:t>the</w:t>
      </w:r>
      <w:r>
        <w:rPr>
          <w:spacing w:val="-17"/>
          <w:sz w:val="26"/>
        </w:rPr>
        <w:t> </w:t>
      </w:r>
      <w:r>
        <w:rPr>
          <w:sz w:val="26"/>
        </w:rPr>
        <w:t>requirement</w:t>
      </w:r>
      <w:r>
        <w:rPr>
          <w:spacing w:val="-10"/>
          <w:sz w:val="26"/>
        </w:rPr>
        <w:t> </w:t>
      </w:r>
      <w:r>
        <w:rPr>
          <w:sz w:val="26"/>
        </w:rPr>
        <w:t>of</w:t>
      </w:r>
      <w:r>
        <w:rPr>
          <w:spacing w:val="-19"/>
          <w:sz w:val="26"/>
        </w:rPr>
        <w:t> </w:t>
      </w:r>
      <w:r>
        <w:rPr>
          <w:sz w:val="26"/>
        </w:rPr>
        <w:t>6.2.7 of</w:t>
      </w:r>
      <w:r>
        <w:rPr>
          <w:spacing w:val="-12"/>
          <w:sz w:val="26"/>
        </w:rPr>
        <w:t> </w:t>
      </w:r>
      <w:r>
        <w:rPr>
          <w:sz w:val="26"/>
        </w:rPr>
        <w:t>the</w:t>
      </w:r>
      <w:r>
        <w:rPr>
          <w:spacing w:val="-10"/>
          <w:sz w:val="26"/>
        </w:rPr>
        <w:t> </w:t>
      </w:r>
      <w:r>
        <w:rPr>
          <w:sz w:val="26"/>
        </w:rPr>
        <w:t>bid</w:t>
      </w:r>
      <w:r>
        <w:rPr>
          <w:spacing w:val="-13"/>
          <w:sz w:val="26"/>
        </w:rPr>
        <w:t> </w:t>
      </w:r>
      <w:r>
        <w:rPr>
          <w:sz w:val="26"/>
        </w:rPr>
        <w:t>documents</w:t>
      </w:r>
      <w:r>
        <w:rPr>
          <w:spacing w:val="-2"/>
          <w:sz w:val="26"/>
        </w:rPr>
        <w:t> </w:t>
      </w:r>
      <w:r>
        <w:rPr>
          <w:sz w:val="26"/>
        </w:rPr>
        <w:t>and</w:t>
      </w:r>
      <w:r>
        <w:rPr>
          <w:spacing w:val="-10"/>
          <w:sz w:val="26"/>
        </w:rPr>
        <w:t> </w:t>
      </w:r>
      <w:r>
        <w:rPr>
          <w:sz w:val="26"/>
        </w:rPr>
        <w:t>that</w:t>
      </w:r>
      <w:r>
        <w:rPr>
          <w:spacing w:val="-12"/>
          <w:sz w:val="26"/>
        </w:rPr>
        <w:t> </w:t>
      </w:r>
      <w:r>
        <w:rPr>
          <w:sz w:val="26"/>
        </w:rPr>
        <w:t>none</w:t>
      </w:r>
      <w:r>
        <w:rPr>
          <w:spacing w:val="-3"/>
          <w:sz w:val="26"/>
        </w:rPr>
        <w:t> </w:t>
      </w:r>
      <w:r>
        <w:rPr>
          <w:sz w:val="26"/>
        </w:rPr>
        <w:t>of</w:t>
      </w:r>
      <w:r>
        <w:rPr>
          <w:spacing w:val="-12"/>
          <w:sz w:val="26"/>
        </w:rPr>
        <w:t> </w:t>
      </w:r>
      <w:r>
        <w:rPr>
          <w:sz w:val="26"/>
        </w:rPr>
        <w:t>the</w:t>
      </w:r>
      <w:r>
        <w:rPr>
          <w:spacing w:val="-10"/>
          <w:sz w:val="26"/>
        </w:rPr>
        <w:t> </w:t>
      </w:r>
      <w:r>
        <w:rPr>
          <w:sz w:val="26"/>
        </w:rPr>
        <w:t>contracts</w:t>
      </w:r>
      <w:r>
        <w:rPr>
          <w:spacing w:val="-3"/>
          <w:sz w:val="26"/>
        </w:rPr>
        <w:t> </w:t>
      </w:r>
      <w:r>
        <w:rPr>
          <w:sz w:val="26"/>
        </w:rPr>
        <w:t>attached as</w:t>
      </w:r>
      <w:r>
        <w:rPr>
          <w:spacing w:val="-21"/>
          <w:sz w:val="26"/>
        </w:rPr>
        <w:t> </w:t>
      </w:r>
      <w:r>
        <w:rPr>
          <w:sz w:val="26"/>
        </w:rPr>
        <w:t>evidence</w:t>
      </w:r>
      <w:r>
        <w:rPr>
          <w:spacing w:val="-3"/>
          <w:sz w:val="26"/>
        </w:rPr>
        <w:t> </w:t>
      </w:r>
      <w:r>
        <w:rPr>
          <w:sz w:val="26"/>
        </w:rPr>
        <w:t>of</w:t>
      </w:r>
      <w:r>
        <w:rPr>
          <w:spacing w:val="-13"/>
          <w:sz w:val="26"/>
        </w:rPr>
        <w:t> </w:t>
      </w:r>
      <w:r>
        <w:rPr>
          <w:sz w:val="26"/>
        </w:rPr>
        <w:t>general</w:t>
      </w:r>
      <w:r>
        <w:rPr>
          <w:spacing w:val="-17"/>
          <w:sz w:val="26"/>
        </w:rPr>
        <w:t> </w:t>
      </w:r>
      <w:r>
        <w:rPr>
          <w:sz w:val="26"/>
        </w:rPr>
        <w:t>experience</w:t>
      </w:r>
      <w:r>
        <w:rPr>
          <w:spacing w:val="-7"/>
          <w:sz w:val="26"/>
        </w:rPr>
        <w:t> </w:t>
      </w:r>
      <w:r>
        <w:rPr>
          <w:sz w:val="26"/>
        </w:rPr>
        <w:t>were</w:t>
      </w:r>
      <w:r>
        <w:rPr>
          <w:spacing w:val="-11"/>
          <w:sz w:val="26"/>
        </w:rPr>
        <w:t> </w:t>
      </w:r>
      <w:r>
        <w:rPr>
          <w:sz w:val="26"/>
        </w:rPr>
        <w:t>performed</w:t>
      </w:r>
      <w:r>
        <w:rPr>
          <w:spacing w:val="-10"/>
          <w:sz w:val="26"/>
        </w:rPr>
        <w:t> </w:t>
      </w:r>
      <w:r>
        <w:rPr>
          <w:sz w:val="26"/>
        </w:rPr>
        <w:t>in</w:t>
      </w:r>
      <w:r>
        <w:rPr>
          <w:spacing w:val="-16"/>
          <w:sz w:val="26"/>
        </w:rPr>
        <w:t> </w:t>
      </w:r>
      <w:r>
        <w:rPr>
          <w:sz w:val="26"/>
        </w:rPr>
        <w:t>the</w:t>
      </w:r>
      <w:r>
        <w:rPr>
          <w:spacing w:val="-15"/>
          <w:sz w:val="26"/>
        </w:rPr>
        <w:t> </w:t>
      </w:r>
      <w:r>
        <w:rPr>
          <w:sz w:val="26"/>
        </w:rPr>
        <w:t>last</w:t>
      </w:r>
      <w:r>
        <w:rPr>
          <w:spacing w:val="-20"/>
          <w:sz w:val="26"/>
        </w:rPr>
        <w:t> </w:t>
      </w:r>
      <w:r>
        <w:rPr>
          <w:sz w:val="26"/>
        </w:rPr>
        <w:t>3 years</w:t>
      </w:r>
      <w:r>
        <w:rPr>
          <w:spacing w:val="-13"/>
          <w:sz w:val="26"/>
        </w:rPr>
        <w:t> </w:t>
      </w:r>
      <w:r>
        <w:rPr>
          <w:sz w:val="26"/>
        </w:rPr>
        <w:t>prior</w:t>
      </w:r>
      <w:r>
        <w:rPr>
          <w:spacing w:val="-8"/>
          <w:sz w:val="26"/>
        </w:rPr>
        <w:t> </w:t>
      </w:r>
      <w:r>
        <w:rPr>
          <w:sz w:val="26"/>
        </w:rPr>
        <w:t>to</w:t>
      </w:r>
      <w:r>
        <w:rPr>
          <w:spacing w:val="-21"/>
          <w:sz w:val="26"/>
        </w:rPr>
        <w:t> </w:t>
      </w:r>
      <w:r>
        <w:rPr>
          <w:sz w:val="26"/>
        </w:rPr>
        <w:t>bid</w:t>
      </w:r>
      <w:r>
        <w:rPr>
          <w:spacing w:val="-17"/>
          <w:sz w:val="26"/>
        </w:rPr>
        <w:t> </w:t>
      </w:r>
      <w:r>
        <w:rPr>
          <w:sz w:val="26"/>
        </w:rPr>
        <w:t>submission, having</w:t>
      </w:r>
      <w:r>
        <w:rPr>
          <w:spacing w:val="-9"/>
          <w:sz w:val="26"/>
        </w:rPr>
        <w:t> </w:t>
      </w:r>
      <w:r>
        <w:rPr>
          <w:sz w:val="26"/>
        </w:rPr>
        <w:t>a</w:t>
      </w:r>
      <w:r>
        <w:rPr>
          <w:spacing w:val="-21"/>
          <w:sz w:val="26"/>
        </w:rPr>
        <w:t> </w:t>
      </w:r>
      <w:r>
        <w:rPr>
          <w:sz w:val="26"/>
        </w:rPr>
        <w:t>cut</w:t>
      </w:r>
      <w:r>
        <w:rPr>
          <w:spacing w:val="-14"/>
          <w:sz w:val="26"/>
        </w:rPr>
        <w:t> </w:t>
      </w:r>
      <w:r>
        <w:rPr>
          <w:sz w:val="26"/>
        </w:rPr>
        <w:t>of</w:t>
      </w:r>
      <w:r>
        <w:rPr>
          <w:spacing w:val="-17"/>
          <w:sz w:val="26"/>
        </w:rPr>
        <w:t> </w:t>
      </w:r>
      <w:r>
        <w:rPr>
          <w:sz w:val="26"/>
        </w:rPr>
        <w:t>date</w:t>
      </w:r>
      <w:r>
        <w:rPr>
          <w:spacing w:val="-12"/>
          <w:sz w:val="26"/>
        </w:rPr>
        <w:t> </w:t>
      </w:r>
      <w:r>
        <w:rPr>
          <w:sz w:val="26"/>
        </w:rPr>
        <w:t>of</w:t>
      </w:r>
      <w:r>
        <w:rPr>
          <w:spacing w:val="-19"/>
          <w:sz w:val="26"/>
        </w:rPr>
        <w:t> </w:t>
      </w:r>
      <w:r>
        <w:rPr>
          <w:sz w:val="26"/>
        </w:rPr>
        <w:t>April</w:t>
      </w:r>
      <w:r>
        <w:rPr>
          <w:spacing w:val="-21"/>
          <w:sz w:val="26"/>
        </w:rPr>
        <w:t> </w:t>
      </w:r>
      <w:r>
        <w:rPr>
          <w:sz w:val="26"/>
        </w:rPr>
        <w:t>14, 2021. As such, the Applicant's bid was nonresponsive to</w:t>
      </w:r>
      <w:r>
        <w:rPr>
          <w:spacing w:val="-1"/>
          <w:sz w:val="26"/>
        </w:rPr>
        <w:t> </w:t>
      </w:r>
      <w:r>
        <w:rPr>
          <w:sz w:val="26"/>
        </w:rPr>
        <w:t>the </w:t>
      </w:r>
      <w:r>
        <w:rPr>
          <w:spacing w:val="-2"/>
          <w:sz w:val="26"/>
        </w:rPr>
        <w:t>requirements</w:t>
      </w:r>
      <w:r>
        <w:rPr>
          <w:sz w:val="26"/>
        </w:rPr>
        <w:t> </w:t>
      </w:r>
      <w:r>
        <w:rPr>
          <w:spacing w:val="-2"/>
          <w:sz w:val="26"/>
        </w:rPr>
        <w:t>of</w:t>
      </w:r>
      <w:r>
        <w:rPr>
          <w:spacing w:val="-17"/>
          <w:sz w:val="26"/>
        </w:rPr>
        <w:t> </w:t>
      </w:r>
      <w:r>
        <w:rPr>
          <w:spacing w:val="-2"/>
          <w:sz w:val="26"/>
        </w:rPr>
        <w:t>the</w:t>
      </w:r>
      <w:r>
        <w:rPr>
          <w:spacing w:val="-19"/>
          <w:sz w:val="26"/>
        </w:rPr>
        <w:t> </w:t>
      </w:r>
      <w:r>
        <w:rPr>
          <w:spacing w:val="-2"/>
          <w:sz w:val="26"/>
        </w:rPr>
        <w:t>bidding</w:t>
      </w:r>
      <w:r>
        <w:rPr>
          <w:spacing w:val="-18"/>
          <w:sz w:val="26"/>
        </w:rPr>
        <w:t> </w:t>
      </w:r>
      <w:r>
        <w:rPr>
          <w:spacing w:val="-2"/>
          <w:sz w:val="26"/>
        </w:rPr>
        <w:t>document.</w:t>
      </w:r>
    </w:p>
    <w:p>
      <w:pPr>
        <w:pStyle w:val="ListParagraph"/>
        <w:numPr>
          <w:ilvl w:val="0"/>
          <w:numId w:val="3"/>
        </w:numPr>
        <w:tabs>
          <w:tab w:pos="976" w:val="left" w:leader="none"/>
        </w:tabs>
        <w:spacing w:line="235" w:lineRule="auto" w:before="281" w:after="0"/>
        <w:ind w:left="976" w:right="530" w:hanging="819"/>
        <w:jc w:val="both"/>
        <w:rPr>
          <w:rFonts w:ascii="Times New Roman"/>
          <w:sz w:val="26"/>
        </w:rPr>
      </w:pPr>
      <w:r>
        <w:rPr>
          <w:spacing w:val="-4"/>
          <w:sz w:val="26"/>
        </w:rPr>
        <w:t>The</w:t>
      </w:r>
      <w:r>
        <w:rPr>
          <w:spacing w:val="-14"/>
          <w:sz w:val="26"/>
        </w:rPr>
        <w:t> </w:t>
      </w:r>
      <w:r>
        <w:rPr>
          <w:spacing w:val="-4"/>
          <w:sz w:val="26"/>
        </w:rPr>
        <w:t>Respondent</w:t>
      </w:r>
      <w:r>
        <w:rPr>
          <w:spacing w:val="-4"/>
          <w:sz w:val="26"/>
        </w:rPr>
        <w:t> pointed</w:t>
      </w:r>
      <w:r>
        <w:rPr>
          <w:spacing w:val="-11"/>
          <w:sz w:val="26"/>
        </w:rPr>
        <w:t> </w:t>
      </w:r>
      <w:r>
        <w:rPr>
          <w:spacing w:val="-4"/>
          <w:sz w:val="26"/>
        </w:rPr>
        <w:t>out</w:t>
      </w:r>
      <w:r>
        <w:rPr>
          <w:spacing w:val="-17"/>
          <w:sz w:val="26"/>
        </w:rPr>
        <w:t> </w:t>
      </w:r>
      <w:r>
        <w:rPr>
          <w:spacing w:val="-4"/>
          <w:sz w:val="26"/>
        </w:rPr>
        <w:t>that</w:t>
      </w:r>
      <w:r>
        <w:rPr>
          <w:spacing w:val="-17"/>
          <w:sz w:val="26"/>
        </w:rPr>
        <w:t> </w:t>
      </w:r>
      <w:r>
        <w:rPr>
          <w:spacing w:val="-4"/>
          <w:sz w:val="26"/>
        </w:rPr>
        <w:t>Applicant's</w:t>
      </w:r>
      <w:r>
        <w:rPr>
          <w:spacing w:val="-5"/>
          <w:sz w:val="26"/>
        </w:rPr>
        <w:t> </w:t>
      </w:r>
      <w:r>
        <w:rPr>
          <w:spacing w:val="-4"/>
          <w:sz w:val="26"/>
        </w:rPr>
        <w:t>contract</w:t>
      </w:r>
      <w:r>
        <w:rPr>
          <w:spacing w:val="-7"/>
          <w:sz w:val="26"/>
        </w:rPr>
        <w:t> </w:t>
      </w:r>
      <w:r>
        <w:rPr>
          <w:spacing w:val="-4"/>
          <w:sz w:val="26"/>
        </w:rPr>
        <w:t>for</w:t>
      </w:r>
      <w:r>
        <w:rPr>
          <w:spacing w:val="-10"/>
          <w:sz w:val="26"/>
        </w:rPr>
        <w:t> </w:t>
      </w:r>
      <w:r>
        <w:rPr>
          <w:spacing w:val="-4"/>
          <w:sz w:val="26"/>
        </w:rPr>
        <w:t>Sheet </w:t>
      </w:r>
      <w:r>
        <w:rPr>
          <w:rFonts w:ascii="Times New Roman"/>
          <w:i/>
          <w:w w:val="105"/>
          <w:sz w:val="26"/>
        </w:rPr>
        <w:t>piiirip</w:t>
      </w:r>
      <w:r>
        <w:rPr>
          <w:rFonts w:ascii="Times New Roman"/>
          <w:i/>
          <w:spacing w:val="40"/>
          <w:w w:val="105"/>
          <w:sz w:val="26"/>
        </w:rPr>
        <w:t> </w:t>
      </w:r>
      <w:r>
        <w:rPr>
          <w:rFonts w:ascii="Times New Roman"/>
          <w:w w:val="105"/>
          <w:sz w:val="26"/>
        </w:rPr>
        <w:t>and</w:t>
      </w:r>
      <w:r>
        <w:rPr>
          <w:rFonts w:ascii="Times New Roman"/>
          <w:spacing w:val="80"/>
          <w:w w:val="105"/>
          <w:sz w:val="26"/>
        </w:rPr>
        <w:t> </w:t>
      </w:r>
      <w:r>
        <w:rPr>
          <w:rFonts w:ascii="Times New Roman"/>
          <w:i/>
          <w:w w:val="105"/>
          <w:sz w:val="26"/>
        </w:rPr>
        <w:t>a:ssociated</w:t>
      </w:r>
      <w:r>
        <w:rPr>
          <w:rFonts w:ascii="Times New Roman"/>
          <w:i/>
          <w:spacing w:val="40"/>
          <w:w w:val="105"/>
          <w:sz w:val="26"/>
        </w:rPr>
        <w:t> </w:t>
      </w:r>
      <w:r>
        <w:rPr>
          <w:rFonts w:ascii="Times New Roman"/>
          <w:w w:val="105"/>
          <w:sz w:val="26"/>
        </w:rPr>
        <w:t>kornkorn</w:t>
      </w:r>
      <w:r>
        <w:rPr>
          <w:rFonts w:ascii="Times New Roman"/>
          <w:w w:val="105"/>
          <w:sz w:val="26"/>
        </w:rPr>
        <w:t> intnke</w:t>
      </w:r>
      <w:r>
        <w:rPr>
          <w:rFonts w:ascii="Times New Roman"/>
          <w:spacing w:val="40"/>
          <w:w w:val="105"/>
          <w:sz w:val="26"/>
        </w:rPr>
        <w:t> </w:t>
      </w:r>
      <w:r>
        <w:rPr>
          <w:rFonts w:ascii="Times New Roman"/>
          <w:i/>
          <w:w w:val="105"/>
          <w:sz w:val="26"/>
        </w:rPr>
        <w:t>moTkS</w:t>
      </w:r>
      <w:r>
        <w:rPr>
          <w:rFonts w:ascii="Times New Roman"/>
          <w:i/>
          <w:spacing w:val="40"/>
          <w:w w:val="105"/>
          <w:sz w:val="26"/>
        </w:rPr>
        <w:t> </w:t>
      </w:r>
      <w:r>
        <w:rPr>
          <w:rFonts w:ascii="Times New Roman"/>
          <w:i/>
          <w:w w:val="105"/>
          <w:sz w:val="26"/>
        </w:rPr>
        <w:t>for</w:t>
      </w:r>
      <w:r>
        <w:rPr>
          <w:rFonts w:ascii="Times New Roman"/>
          <w:i/>
          <w:w w:val="105"/>
          <w:sz w:val="26"/>
        </w:rPr>
        <w:t> bura</w:t>
      </w:r>
      <w:r>
        <w:rPr>
          <w:rFonts w:ascii="Times New Roman"/>
          <w:i/>
          <w:w w:val="105"/>
          <w:sz w:val="26"/>
        </w:rPr>
        <w:t> irrigation </w:t>
      </w:r>
      <w:r>
        <w:rPr>
          <w:rFonts w:ascii="Times New Roman"/>
          <w:w w:val="105"/>
          <w:sz w:val="26"/>
        </w:rPr>
        <w:t>and</w:t>
      </w:r>
      <w:r>
        <w:rPr>
          <w:rFonts w:ascii="Times New Roman"/>
          <w:spacing w:val="40"/>
          <w:w w:val="105"/>
          <w:sz w:val="26"/>
        </w:rPr>
        <w:t> </w:t>
      </w:r>
      <w:r>
        <w:rPr>
          <w:rFonts w:ascii="Times New Roman"/>
          <w:w w:val="105"/>
          <w:sz w:val="26"/>
        </w:rPr>
        <w:t>:settlement</w:t>
      </w:r>
      <w:r>
        <w:rPr>
          <w:rFonts w:ascii="Times New Roman"/>
          <w:spacing w:val="40"/>
          <w:w w:val="105"/>
          <w:sz w:val="26"/>
        </w:rPr>
        <w:t> </w:t>
      </w:r>
      <w:r>
        <w:rPr>
          <w:rFonts w:ascii="Times New Roman"/>
          <w:w w:val="105"/>
          <w:sz w:val="26"/>
        </w:rPr>
        <w:t>:scheme</w:t>
      </w:r>
      <w:r>
        <w:rPr>
          <w:rFonts w:ascii="Times New Roman"/>
          <w:spacing w:val="40"/>
          <w:w w:val="105"/>
          <w:sz w:val="26"/>
        </w:rPr>
        <w:t> </w:t>
      </w:r>
      <w:r>
        <w:rPr>
          <w:rFonts w:ascii="Times New Roman"/>
          <w:w w:val="105"/>
          <w:sz w:val="26"/>
        </w:rPr>
        <w:t>rehabilitation</w:t>
      </w:r>
      <w:r>
        <w:rPr>
          <w:rFonts w:ascii="Times New Roman"/>
          <w:spacing w:val="40"/>
          <w:w w:val="105"/>
          <w:sz w:val="26"/>
        </w:rPr>
        <w:t> </w:t>
      </w:r>
      <w:r>
        <w:rPr>
          <w:rFonts w:ascii="Times New Roman"/>
          <w:i/>
          <w:w w:val="105"/>
          <w:sz w:val="26"/>
        </w:rPr>
        <w:t>project</w:t>
      </w:r>
      <w:r>
        <w:rPr>
          <w:rFonts w:ascii="Times New Roman"/>
          <w:i/>
          <w:spacing w:val="40"/>
          <w:w w:val="105"/>
          <w:sz w:val="26"/>
        </w:rPr>
        <w:t> </w:t>
      </w:r>
      <w:r>
        <w:rPr>
          <w:rFonts w:ascii="Times New Roman"/>
          <w:w w:val="105"/>
          <w:sz w:val="26"/>
        </w:rPr>
        <w:t>with</w:t>
      </w:r>
      <w:r>
        <w:rPr>
          <w:rFonts w:ascii="Times New Roman"/>
          <w:spacing w:val="40"/>
          <w:w w:val="105"/>
          <w:sz w:val="26"/>
        </w:rPr>
        <w:t> </w:t>
      </w:r>
      <w:r>
        <w:rPr>
          <w:rFonts w:ascii="Times New Roman"/>
          <w:i/>
          <w:w w:val="105"/>
          <w:sz w:val="26"/>
        </w:rPr>
        <w:t>National </w:t>
      </w:r>
      <w:r>
        <w:rPr>
          <w:rFonts w:ascii="Times New Roman"/>
          <w:w w:val="105"/>
          <w:sz w:val="26"/>
        </w:rPr>
        <w:t>irriqatton</w:t>
      </w:r>
      <w:r>
        <w:rPr>
          <w:rFonts w:ascii="Times New Roman"/>
          <w:spacing w:val="80"/>
          <w:w w:val="105"/>
          <w:sz w:val="26"/>
        </w:rPr>
        <w:t> </w:t>
      </w:r>
      <w:r>
        <w:rPr>
          <w:rFonts w:ascii="Times New Roman"/>
          <w:w w:val="105"/>
          <w:sz w:val="26"/>
        </w:rPr>
        <w:t>Authority</w:t>
      </w:r>
      <w:r>
        <w:rPr>
          <w:rFonts w:ascii="Times New Roman"/>
          <w:spacing w:val="80"/>
          <w:w w:val="105"/>
          <w:sz w:val="26"/>
        </w:rPr>
        <w:t> </w:t>
      </w:r>
      <w:r>
        <w:rPr>
          <w:rFonts w:ascii="Times New Roman"/>
          <w:w w:val="105"/>
          <w:sz w:val="26"/>
        </w:rPr>
        <w:t>did</w:t>
      </w:r>
      <w:r>
        <w:rPr>
          <w:rFonts w:ascii="Times New Roman"/>
          <w:spacing w:val="80"/>
          <w:w w:val="150"/>
          <w:sz w:val="26"/>
        </w:rPr>
        <w:t> </w:t>
      </w:r>
      <w:r>
        <w:rPr>
          <w:rFonts w:ascii="Times New Roman"/>
          <w:w w:val="105"/>
          <w:sz w:val="26"/>
        </w:rPr>
        <w:t>not</w:t>
      </w:r>
      <w:r>
        <w:rPr>
          <w:rFonts w:ascii="Times New Roman"/>
          <w:spacing w:val="80"/>
          <w:w w:val="150"/>
          <w:sz w:val="26"/>
        </w:rPr>
        <w:t> </w:t>
      </w:r>
      <w:r>
        <w:rPr>
          <w:rFonts w:ascii="Times New Roman"/>
          <w:w w:val="105"/>
          <w:sz w:val="26"/>
        </w:rPr>
        <w:t>include</w:t>
      </w:r>
      <w:r>
        <w:rPr>
          <w:rFonts w:ascii="Times New Roman"/>
          <w:spacing w:val="80"/>
          <w:w w:val="105"/>
          <w:sz w:val="26"/>
        </w:rPr>
        <w:t> </w:t>
      </w:r>
      <w:r>
        <w:rPr>
          <w:rFonts w:ascii="Times New Roman"/>
          <w:w w:val="105"/>
          <w:sz w:val="26"/>
        </w:rPr>
        <w:t>any</w:t>
      </w:r>
      <w:r>
        <w:rPr>
          <w:rFonts w:ascii="Times New Roman"/>
          <w:spacing w:val="80"/>
          <w:w w:val="105"/>
          <w:sz w:val="26"/>
        </w:rPr>
        <w:t> </w:t>
      </w:r>
      <w:r>
        <w:rPr>
          <w:rFonts w:ascii="Times New Roman"/>
          <w:w w:val="105"/>
          <w:sz w:val="26"/>
        </w:rPr>
        <w:t>asphalt</w:t>
      </w:r>
      <w:r>
        <w:rPr>
          <w:rFonts w:ascii="Times New Roman"/>
          <w:spacing w:val="80"/>
          <w:w w:val="105"/>
          <w:sz w:val="26"/>
        </w:rPr>
        <w:t> </w:t>
      </w:r>
      <w:r>
        <w:rPr>
          <w:rFonts w:ascii="Times New Roman"/>
          <w:w w:val="105"/>
          <w:sz w:val="26"/>
        </w:rPr>
        <w:t>concrete</w:t>
      </w:r>
      <w:r>
        <w:rPr>
          <w:rFonts w:ascii="Times New Roman"/>
          <w:spacing w:val="80"/>
          <w:w w:val="105"/>
          <w:sz w:val="26"/>
        </w:rPr>
        <w:t> </w:t>
      </w:r>
      <w:r>
        <w:rPr>
          <w:rFonts w:ascii="Times New Roman"/>
          <w:w w:val="105"/>
          <w:sz w:val="26"/>
        </w:rPr>
        <w:t>works in</w:t>
      </w:r>
      <w:r>
        <w:rPr>
          <w:rFonts w:ascii="Times New Roman"/>
          <w:spacing w:val="40"/>
          <w:w w:val="105"/>
          <w:sz w:val="26"/>
        </w:rPr>
        <w:t> </w:t>
      </w:r>
      <w:r>
        <w:rPr>
          <w:rFonts w:ascii="Times New Roman"/>
          <w:w w:val="105"/>
          <w:sz w:val="26"/>
        </w:rPr>
        <w:t>contravention</w:t>
      </w:r>
      <w:r>
        <w:rPr>
          <w:rFonts w:ascii="Times New Roman"/>
          <w:spacing w:val="40"/>
          <w:w w:val="105"/>
          <w:sz w:val="26"/>
        </w:rPr>
        <w:t> </w:t>
      </w:r>
      <w:r>
        <w:rPr>
          <w:rFonts w:ascii="Times New Roman"/>
          <w:w w:val="105"/>
          <w:sz w:val="26"/>
        </w:rPr>
        <w:t>of</w:t>
      </w:r>
      <w:r>
        <w:rPr>
          <w:rFonts w:ascii="Times New Roman"/>
          <w:spacing w:val="40"/>
          <w:w w:val="105"/>
          <w:sz w:val="26"/>
        </w:rPr>
        <w:t> </w:t>
      </w:r>
      <w:r>
        <w:rPr>
          <w:rFonts w:ascii="Times New Roman"/>
          <w:w w:val="105"/>
          <w:sz w:val="26"/>
        </w:rPr>
        <w:t>the</w:t>
      </w:r>
      <w:r>
        <w:rPr>
          <w:rFonts w:ascii="Times New Roman"/>
          <w:spacing w:val="80"/>
          <w:w w:val="105"/>
          <w:sz w:val="26"/>
        </w:rPr>
        <w:t> </w:t>
      </w:r>
      <w:r>
        <w:rPr>
          <w:rFonts w:ascii="Times New Roman"/>
          <w:w w:val="105"/>
          <w:sz w:val="26"/>
        </w:rPr>
        <w:t>requirement</w:t>
      </w:r>
      <w:r>
        <w:rPr>
          <w:rFonts w:ascii="Times New Roman"/>
          <w:spacing w:val="40"/>
          <w:w w:val="105"/>
          <w:sz w:val="26"/>
        </w:rPr>
        <w:t> </w:t>
      </w:r>
      <w:r>
        <w:rPr>
          <w:rFonts w:ascii="Times New Roman"/>
          <w:w w:val="105"/>
          <w:sz w:val="26"/>
        </w:rPr>
        <w:t>of</w:t>
      </w:r>
      <w:r>
        <w:rPr>
          <w:rFonts w:ascii="Times New Roman"/>
          <w:spacing w:val="40"/>
          <w:w w:val="105"/>
          <w:sz w:val="26"/>
        </w:rPr>
        <w:t> </w:t>
      </w:r>
      <w:r>
        <w:rPr>
          <w:rFonts w:ascii="Times New Roman"/>
          <w:w w:val="105"/>
          <w:sz w:val="26"/>
        </w:rPr>
        <w:t>experience</w:t>
      </w:r>
      <w:r>
        <w:rPr>
          <w:rFonts w:ascii="Times New Roman"/>
          <w:spacing w:val="40"/>
          <w:w w:val="105"/>
          <w:sz w:val="26"/>
        </w:rPr>
        <w:t> </w:t>
      </w:r>
      <w:r>
        <w:rPr>
          <w:rFonts w:ascii="Times New Roman"/>
          <w:w w:val="105"/>
          <w:sz w:val="26"/>
        </w:rPr>
        <w:t>in</w:t>
      </w:r>
      <w:r>
        <w:rPr>
          <w:rFonts w:ascii="Times New Roman"/>
          <w:spacing w:val="40"/>
          <w:w w:val="105"/>
          <w:sz w:val="26"/>
        </w:rPr>
        <w:t> </w:t>
      </w:r>
      <w:r>
        <w:rPr>
          <w:rFonts w:ascii="Times New Roman"/>
          <w:w w:val="105"/>
          <w:sz w:val="26"/>
        </w:rPr>
        <w:t>asphalt concrete</w:t>
      </w:r>
      <w:r>
        <w:rPr>
          <w:rFonts w:ascii="Times New Roman"/>
          <w:spacing w:val="40"/>
          <w:w w:val="105"/>
          <w:sz w:val="26"/>
        </w:rPr>
        <w:t> </w:t>
      </w:r>
      <w:r>
        <w:rPr>
          <w:rFonts w:ascii="Times New Roman"/>
          <w:w w:val="105"/>
          <w:sz w:val="26"/>
        </w:rPr>
        <w:t>surfacing-</w:t>
      </w:r>
      <w:r>
        <w:rPr>
          <w:rFonts w:ascii="Times New Roman"/>
          <w:spacing w:val="-18"/>
          <w:w w:val="105"/>
          <w:sz w:val="26"/>
        </w:rPr>
        <w:t> </w:t>
      </w:r>
      <w:r>
        <w:rPr>
          <w:rFonts w:ascii="Times New Roman"/>
          <w:w w:val="105"/>
          <w:sz w:val="26"/>
        </w:rPr>
        <w:t>15,000m</w:t>
      </w:r>
      <w:r>
        <w:rPr>
          <w:rFonts w:ascii="Times New Roman"/>
          <w:w w:val="105"/>
          <w:position w:val="6"/>
          <w:sz w:val="17"/>
        </w:rPr>
        <w:t>3</w:t>
      </w:r>
      <w:r>
        <w:rPr>
          <w:rFonts w:ascii="Times New Roman"/>
          <w:spacing w:val="40"/>
          <w:w w:val="105"/>
          <w:position w:val="6"/>
          <w:sz w:val="17"/>
        </w:rPr>
        <w:t> </w:t>
      </w:r>
      <w:r>
        <w:rPr>
          <w:rFonts w:ascii="Times New Roman"/>
          <w:w w:val="105"/>
          <w:sz w:val="26"/>
        </w:rPr>
        <w:t>of</w:t>
      </w:r>
      <w:r>
        <w:rPr>
          <w:rFonts w:ascii="Times New Roman"/>
          <w:spacing w:val="80"/>
          <w:w w:val="105"/>
          <w:sz w:val="26"/>
        </w:rPr>
        <w:t> </w:t>
      </w:r>
      <w:r>
        <w:rPr>
          <w:rFonts w:ascii="Times New Roman"/>
          <w:w w:val="105"/>
          <w:sz w:val="26"/>
        </w:rPr>
        <w:t>l0,0O0m</w:t>
      </w:r>
      <w:r>
        <w:rPr>
          <w:rFonts w:ascii="Times New Roman"/>
          <w:w w:val="105"/>
          <w:position w:val="6"/>
          <w:sz w:val="17"/>
        </w:rPr>
        <w:t>3</w:t>
      </w:r>
      <w:r>
        <w:rPr>
          <w:rFonts w:ascii="Times New Roman"/>
          <w:spacing w:val="80"/>
          <w:w w:val="105"/>
          <w:position w:val="6"/>
          <w:sz w:val="17"/>
        </w:rPr>
        <w:t> </w:t>
      </w:r>
      <w:r>
        <w:rPr>
          <w:rFonts w:ascii="Times New Roman"/>
          <w:w w:val="105"/>
          <w:sz w:val="26"/>
        </w:rPr>
        <w:t>annual</w:t>
      </w:r>
      <w:r>
        <w:rPr>
          <w:rFonts w:ascii="Times New Roman"/>
          <w:spacing w:val="40"/>
          <w:w w:val="105"/>
          <w:sz w:val="26"/>
        </w:rPr>
        <w:t> </w:t>
      </w:r>
      <w:r>
        <w:rPr>
          <w:rFonts w:ascii="Times New Roman"/>
          <w:w w:val="105"/>
          <w:sz w:val="26"/>
        </w:rPr>
        <w:t>average</w:t>
      </w:r>
      <w:r>
        <w:rPr>
          <w:rFonts w:ascii="Times New Roman"/>
          <w:spacing w:val="40"/>
          <w:w w:val="105"/>
          <w:sz w:val="26"/>
        </w:rPr>
        <w:t> </w:t>
      </w:r>
      <w:r>
        <w:rPr>
          <w:rFonts w:ascii="Times New Roman"/>
          <w:w w:val="105"/>
          <w:sz w:val="26"/>
        </w:rPr>
        <w:t>as required</w:t>
      </w:r>
      <w:r>
        <w:rPr>
          <w:rFonts w:ascii="Times New Roman"/>
          <w:spacing w:val="80"/>
          <w:w w:val="105"/>
          <w:sz w:val="26"/>
        </w:rPr>
        <w:t> </w:t>
      </w:r>
      <w:r>
        <w:rPr>
          <w:rFonts w:ascii="Times New Roman"/>
          <w:w w:val="105"/>
          <w:sz w:val="26"/>
        </w:rPr>
        <w:t>on</w:t>
      </w:r>
      <w:r>
        <w:rPr>
          <w:rFonts w:ascii="Times New Roman"/>
          <w:spacing w:val="40"/>
          <w:w w:val="105"/>
          <w:sz w:val="26"/>
        </w:rPr>
        <w:t> </w:t>
      </w:r>
      <w:r>
        <w:rPr>
          <w:rFonts w:ascii="Times New Roman"/>
          <w:w w:val="105"/>
          <w:sz w:val="26"/>
        </w:rPr>
        <w:t>page</w:t>
      </w:r>
      <w:r>
        <w:rPr>
          <w:rFonts w:ascii="Times New Roman"/>
          <w:spacing w:val="40"/>
          <w:w w:val="105"/>
          <w:sz w:val="26"/>
        </w:rPr>
        <w:t> </w:t>
      </w:r>
      <w:r>
        <w:rPr>
          <w:rFonts w:ascii="Times New Roman"/>
          <w:w w:val="105"/>
          <w:sz w:val="26"/>
        </w:rPr>
        <w:t>57</w:t>
      </w:r>
      <w:r>
        <w:rPr>
          <w:rFonts w:ascii="Times New Roman"/>
          <w:spacing w:val="40"/>
          <w:w w:val="105"/>
          <w:sz w:val="26"/>
        </w:rPr>
        <w:t> </w:t>
      </w:r>
      <w:r>
        <w:rPr>
          <w:rFonts w:ascii="Times New Roman"/>
          <w:w w:val="105"/>
          <w:sz w:val="26"/>
        </w:rPr>
        <w:t>of</w:t>
      </w:r>
      <w:r>
        <w:rPr>
          <w:rFonts w:ascii="Times New Roman"/>
          <w:spacing w:val="40"/>
          <w:w w:val="105"/>
          <w:sz w:val="26"/>
        </w:rPr>
        <w:t> </w:t>
      </w:r>
      <w:r>
        <w:rPr>
          <w:rFonts w:ascii="Times New Roman"/>
          <w:w w:val="105"/>
          <w:sz w:val="26"/>
        </w:rPr>
        <w:t>the</w:t>
      </w:r>
      <w:r>
        <w:rPr>
          <w:rFonts w:ascii="Times New Roman"/>
          <w:spacing w:val="40"/>
          <w:w w:val="105"/>
          <w:sz w:val="26"/>
        </w:rPr>
        <w:t>  </w:t>
      </w:r>
      <w:r>
        <w:rPr>
          <w:rFonts w:ascii="Times New Roman"/>
          <w:w w:val="105"/>
          <w:sz w:val="26"/>
        </w:rPr>
        <w:t>bidding</w:t>
      </w:r>
      <w:r>
        <w:rPr>
          <w:rFonts w:ascii="Times New Roman"/>
          <w:spacing w:val="40"/>
          <w:w w:val="105"/>
          <w:sz w:val="26"/>
        </w:rPr>
        <w:t> </w:t>
      </w:r>
      <w:r>
        <w:rPr>
          <w:rFonts w:ascii="Times New Roman"/>
          <w:w w:val="105"/>
          <w:sz w:val="26"/>
        </w:rPr>
        <w:t>document.</w:t>
      </w:r>
    </w:p>
    <w:p>
      <w:pPr>
        <w:pStyle w:val="ListParagraph"/>
        <w:numPr>
          <w:ilvl w:val="0"/>
          <w:numId w:val="3"/>
        </w:numPr>
        <w:tabs>
          <w:tab w:pos="974" w:val="left" w:leader="none"/>
        </w:tabs>
        <w:spacing w:line="230" w:lineRule="auto" w:before="295" w:after="0"/>
        <w:ind w:left="974" w:right="502" w:hanging="806"/>
        <w:jc w:val="both"/>
        <w:rPr>
          <w:sz w:val="26"/>
        </w:rPr>
      </w:pPr>
      <w:r>
        <w:rPr>
          <w:sz w:val="26"/>
        </w:rPr>
        <w:t>The</w:t>
      </w:r>
      <w:r>
        <w:rPr>
          <w:spacing w:val="-21"/>
          <w:sz w:val="26"/>
        </w:rPr>
        <w:t> </w:t>
      </w:r>
      <w:r>
        <w:rPr>
          <w:sz w:val="26"/>
        </w:rPr>
        <w:t>Respondent</w:t>
      </w:r>
      <w:r>
        <w:rPr>
          <w:spacing w:val="-21"/>
          <w:sz w:val="26"/>
        </w:rPr>
        <w:t> </w:t>
      </w:r>
      <w:r>
        <w:rPr>
          <w:sz w:val="26"/>
        </w:rPr>
        <w:t>further</w:t>
      </w:r>
      <w:r>
        <w:rPr>
          <w:spacing w:val="-21"/>
          <w:sz w:val="26"/>
        </w:rPr>
        <w:t> </w:t>
      </w:r>
      <w:r>
        <w:rPr>
          <w:sz w:val="26"/>
        </w:rPr>
        <w:t>argued</w:t>
      </w:r>
      <w:r>
        <w:rPr>
          <w:spacing w:val="-21"/>
          <w:sz w:val="26"/>
        </w:rPr>
        <w:t> </w:t>
      </w:r>
      <w:r>
        <w:rPr>
          <w:sz w:val="26"/>
        </w:rPr>
        <w:t>that</w:t>
      </w:r>
      <w:r>
        <w:rPr>
          <w:spacing w:val="-20"/>
          <w:sz w:val="26"/>
        </w:rPr>
        <w:t> </w:t>
      </w:r>
      <w:r>
        <w:rPr>
          <w:sz w:val="26"/>
        </w:rPr>
        <w:t>the</w:t>
      </w:r>
      <w:r>
        <w:rPr>
          <w:spacing w:val="-21"/>
          <w:sz w:val="26"/>
        </w:rPr>
        <w:t> </w:t>
      </w:r>
      <w:r>
        <w:rPr>
          <w:sz w:val="26"/>
        </w:rPr>
        <w:t>Applicant's</w:t>
      </w:r>
      <w:r>
        <w:rPr>
          <w:spacing w:val="-21"/>
          <w:sz w:val="26"/>
        </w:rPr>
        <w:t> </w:t>
      </w:r>
      <w:r>
        <w:rPr>
          <w:sz w:val="26"/>
        </w:rPr>
        <w:t>submitted contract for </w:t>
      </w:r>
      <w:r>
        <w:rPr>
          <w:rFonts w:ascii="Cambria" w:hAnsi="Cambria"/>
          <w:b/>
          <w:i/>
          <w:sz w:val="26"/>
        </w:rPr>
        <w:t>performance-based </w:t>
      </w:r>
      <w:r>
        <w:rPr>
          <w:rFonts w:ascii="Cambria" w:hAnsi="Cambria"/>
          <w:b/>
          <w:sz w:val="26"/>
        </w:rPr>
        <w:t>maintenance </w:t>
      </w:r>
      <w:r>
        <w:rPr>
          <w:rFonts w:ascii="Cambria" w:hAnsi="Cambria"/>
          <w:b/>
          <w:i/>
          <w:sz w:val="26"/>
        </w:rPr>
        <w:t>of Hdende</w:t>
      </w:r>
      <w:r>
        <w:rPr>
          <w:rFonts w:ascii="Cambria" w:hAnsi="Cambria"/>
          <w:b/>
          <w:sz w:val="26"/>
        </w:rPr>
        <w:t>ru</w:t>
      </w:r>
      <w:r>
        <w:rPr>
          <w:rFonts w:ascii="Cambria" w:hAnsi="Cambria"/>
          <w:b/>
          <w:i/>
          <w:sz w:val="26"/>
        </w:rPr>
        <w:t>- </w:t>
      </w:r>
      <w:r>
        <w:rPr>
          <w:rFonts w:ascii="Cambria" w:hAnsi="Cambria"/>
          <w:b/>
          <w:sz w:val="26"/>
        </w:rPr>
        <w:t>Z£</w:t>
      </w:r>
      <w:r>
        <w:rPr>
          <w:rFonts w:ascii="Cambria" w:hAnsi="Cambria"/>
          <w:b/>
          <w:i/>
          <w:sz w:val="26"/>
        </w:rPr>
        <w:t>amandura</w:t>
      </w:r>
      <w:r>
        <w:rPr>
          <w:rFonts w:ascii="Cambria" w:hAnsi="Cambria"/>
          <w:b/>
          <w:i/>
          <w:spacing w:val="40"/>
          <w:sz w:val="26"/>
        </w:rPr>
        <w:t> </w:t>
      </w:r>
      <w:r>
        <w:rPr>
          <w:rFonts w:ascii="Cambria" w:hAnsi="Cambria"/>
          <w:b/>
          <w:i/>
          <w:sz w:val="26"/>
        </w:rPr>
        <w:t>(BTU Road worth </w:t>
      </w:r>
      <w:r>
        <w:rPr>
          <w:rFonts w:ascii="Cambria" w:hAnsi="Cambria"/>
          <w:b/>
          <w:sz w:val="26"/>
        </w:rPr>
        <w:t>Z£shs </w:t>
      </w:r>
      <w:r>
        <w:rPr>
          <w:rFonts w:ascii="Cambria" w:hAnsi="Cambria"/>
          <w:b/>
          <w:i/>
          <w:sz w:val="26"/>
        </w:rPr>
        <w:t>6G9,4GG,894 (USA 19,18a,O16,82Oj</w:t>
      </w:r>
      <w:r>
        <w:rPr>
          <w:rFonts w:ascii="Cambria" w:hAnsi="Cambria"/>
          <w:b/>
          <w:i/>
          <w:spacing w:val="40"/>
          <w:sz w:val="26"/>
        </w:rPr>
        <w:t> </w:t>
      </w:r>
      <w:r>
        <w:rPr>
          <w:rFonts w:ascii="Cambria" w:hAnsi="Cambria"/>
          <w:b/>
          <w:sz w:val="26"/>
        </w:rPr>
        <w:t>it›ith Z£enyn </w:t>
      </w:r>
      <w:r>
        <w:rPr>
          <w:rFonts w:ascii="Cambria" w:hAnsi="Cambria"/>
          <w:b/>
          <w:i/>
          <w:sz w:val="26"/>
        </w:rPr>
        <w:t>Nat:tonal MigAwags </w:t>
      </w:r>
      <w:r>
        <w:rPr>
          <w:rFonts w:ascii="Cambria" w:hAnsi="Cambria"/>
          <w:b/>
          <w:sz w:val="26"/>
        </w:rPr>
        <w:t>Authority,</w:t>
      </w:r>
      <w:r>
        <w:rPr>
          <w:rFonts w:ascii="Cambria" w:hAnsi="Cambria"/>
          <w:b/>
          <w:spacing w:val="80"/>
          <w:sz w:val="26"/>
        </w:rPr>
        <w:t> </w:t>
      </w:r>
      <w:r>
        <w:rPr>
          <w:sz w:val="26"/>
        </w:rPr>
        <w:t>and</w:t>
      </w:r>
      <w:r>
        <w:rPr>
          <w:spacing w:val="-14"/>
          <w:sz w:val="26"/>
        </w:rPr>
        <w:t> </w:t>
      </w:r>
      <w:r>
        <w:rPr>
          <w:sz w:val="26"/>
        </w:rPr>
        <w:t>the</w:t>
      </w:r>
      <w:r>
        <w:rPr>
          <w:spacing w:val="-12"/>
          <w:sz w:val="26"/>
        </w:rPr>
        <w:t> </w:t>
      </w:r>
      <w:r>
        <w:rPr>
          <w:sz w:val="26"/>
        </w:rPr>
        <w:t>variation</w:t>
      </w:r>
      <w:r>
        <w:rPr>
          <w:spacing w:val="-12"/>
          <w:sz w:val="26"/>
        </w:rPr>
        <w:t> </w:t>
      </w:r>
      <w:r>
        <w:rPr>
          <w:sz w:val="26"/>
        </w:rPr>
        <w:t>order</w:t>
      </w:r>
      <w:r>
        <w:rPr>
          <w:spacing w:val="-10"/>
          <w:sz w:val="26"/>
        </w:rPr>
        <w:t> </w:t>
      </w:r>
      <w:r>
        <w:rPr>
          <w:sz w:val="26"/>
        </w:rPr>
        <w:t>dated</w:t>
      </w:r>
      <w:r>
        <w:rPr>
          <w:spacing w:val="-7"/>
          <w:sz w:val="26"/>
        </w:rPr>
        <w:t> </w:t>
      </w:r>
      <w:r>
        <w:rPr>
          <w:sz w:val="26"/>
        </w:rPr>
        <w:t>August</w:t>
      </w:r>
      <w:r>
        <w:rPr>
          <w:spacing w:val="-13"/>
          <w:sz w:val="26"/>
        </w:rPr>
        <w:t> </w:t>
      </w:r>
      <w:r>
        <w:rPr>
          <w:sz w:val="26"/>
        </w:rPr>
        <w:t>12,</w:t>
      </w:r>
      <w:r>
        <w:rPr>
          <w:spacing w:val="-14"/>
          <w:sz w:val="26"/>
        </w:rPr>
        <w:t> </w:t>
      </w:r>
      <w:r>
        <w:rPr>
          <w:sz w:val="26"/>
        </w:rPr>
        <w:t>2021,</w:t>
      </w:r>
      <w:r>
        <w:rPr>
          <w:spacing w:val="-10"/>
          <w:sz w:val="26"/>
        </w:rPr>
        <w:t> </w:t>
      </w:r>
      <w:r>
        <w:rPr>
          <w:sz w:val="26"/>
        </w:rPr>
        <w:t>indicated</w:t>
      </w:r>
      <w:r>
        <w:rPr>
          <w:spacing w:val="-7"/>
          <w:sz w:val="26"/>
        </w:rPr>
        <w:t> </w:t>
      </w:r>
      <w:r>
        <w:rPr>
          <w:sz w:val="26"/>
        </w:rPr>
        <w:t>that the works constituted bituminous surface treatment and surface</w:t>
      </w:r>
      <w:r>
        <w:rPr>
          <w:spacing w:val="-1"/>
          <w:sz w:val="26"/>
        </w:rPr>
        <w:t> </w:t>
      </w:r>
      <w:r>
        <w:rPr>
          <w:sz w:val="26"/>
        </w:rPr>
        <w:t>dressing and</w:t>
      </w:r>
      <w:r>
        <w:rPr>
          <w:spacing w:val="-8"/>
          <w:sz w:val="26"/>
        </w:rPr>
        <w:t> </w:t>
      </w:r>
      <w:r>
        <w:rPr>
          <w:sz w:val="26"/>
        </w:rPr>
        <w:t>not</w:t>
      </w:r>
      <w:r>
        <w:rPr>
          <w:spacing w:val="-6"/>
          <w:sz w:val="26"/>
        </w:rPr>
        <w:t> </w:t>
      </w:r>
      <w:r>
        <w:rPr>
          <w:sz w:val="26"/>
        </w:rPr>
        <w:t>asphalt</w:t>
      </w:r>
      <w:r>
        <w:rPr>
          <w:spacing w:val="-2"/>
          <w:sz w:val="26"/>
        </w:rPr>
        <w:t> </w:t>
      </w:r>
      <w:r>
        <w:rPr>
          <w:sz w:val="26"/>
        </w:rPr>
        <w:t>concrete surfacing and</w:t>
      </w:r>
      <w:r>
        <w:rPr>
          <w:spacing w:val="-7"/>
          <w:sz w:val="26"/>
        </w:rPr>
        <w:t> </w:t>
      </w:r>
      <w:r>
        <w:rPr>
          <w:sz w:val="26"/>
        </w:rPr>
        <w:t>that the</w:t>
      </w:r>
      <w:r>
        <w:rPr>
          <w:spacing w:val="29"/>
          <w:sz w:val="26"/>
        </w:rPr>
        <w:t> </w:t>
      </w:r>
      <w:r>
        <w:rPr>
          <w:sz w:val="26"/>
        </w:rPr>
        <w:t>value</w:t>
      </w:r>
      <w:r>
        <w:rPr>
          <w:spacing w:val="29"/>
          <w:sz w:val="26"/>
        </w:rPr>
        <w:t> </w:t>
      </w:r>
      <w:r>
        <w:rPr>
          <w:sz w:val="26"/>
        </w:rPr>
        <w:t>of</w:t>
      </w:r>
      <w:r>
        <w:rPr>
          <w:spacing w:val="28"/>
          <w:sz w:val="26"/>
        </w:rPr>
        <w:t> </w:t>
      </w:r>
      <w:r>
        <w:rPr>
          <w:sz w:val="26"/>
        </w:rPr>
        <w:t>works</w:t>
      </w:r>
      <w:r>
        <w:rPr>
          <w:spacing w:val="26"/>
          <w:sz w:val="26"/>
        </w:rPr>
        <w:t> </w:t>
      </w:r>
      <w:r>
        <w:rPr>
          <w:sz w:val="26"/>
        </w:rPr>
        <w:t>undertaken</w:t>
      </w:r>
      <w:r>
        <w:rPr>
          <w:spacing w:val="33"/>
          <w:sz w:val="26"/>
        </w:rPr>
        <w:t> </w:t>
      </w:r>
      <w:r>
        <w:rPr>
          <w:sz w:val="26"/>
        </w:rPr>
        <w:t>of</w:t>
      </w:r>
      <w:r>
        <w:rPr>
          <w:spacing w:val="21"/>
          <w:sz w:val="26"/>
        </w:rPr>
        <w:t> </w:t>
      </w:r>
      <w:r>
        <w:rPr>
          <w:sz w:val="26"/>
        </w:rPr>
        <w:t>UGX</w:t>
      </w:r>
      <w:r>
        <w:rPr>
          <w:spacing w:val="20"/>
          <w:sz w:val="26"/>
        </w:rPr>
        <w:t> </w:t>
      </w:r>
      <w:r>
        <w:rPr>
          <w:sz w:val="26"/>
        </w:rPr>
        <w:t>19,183,016,820</w:t>
      </w:r>
      <w:r>
        <w:rPr>
          <w:spacing w:val="37"/>
          <w:sz w:val="26"/>
        </w:rPr>
        <w:t> </w:t>
      </w:r>
      <w:r>
        <w:rPr>
          <w:sz w:val="26"/>
        </w:rPr>
        <w:t>was</w:t>
      </w:r>
    </w:p>
    <w:p>
      <w:pPr>
        <w:pStyle w:val="BodyText"/>
        <w:spacing w:before="57"/>
      </w:pPr>
    </w:p>
    <w:p>
      <w:pPr>
        <w:spacing w:line="187" w:lineRule="exact" w:before="0"/>
        <w:ind w:left="0" w:right="585" w:firstLine="0"/>
        <w:jc w:val="right"/>
        <w:rPr>
          <w:rFonts w:ascii="Times New Roman"/>
          <w:sz w:val="17"/>
        </w:rPr>
      </w:pPr>
      <w:r>
        <w:rPr>
          <w:rFonts w:ascii="Times New Roman"/>
          <w:sz w:val="17"/>
        </w:rPr>
        <w:t>page</w:t>
      </w:r>
      <w:r>
        <w:rPr>
          <w:rFonts w:ascii="Times New Roman"/>
          <w:spacing w:val="11"/>
          <w:sz w:val="17"/>
        </w:rPr>
        <w:t> </w:t>
      </w:r>
      <w:r>
        <w:rPr>
          <w:rFonts w:ascii="Times New Roman"/>
          <w:sz w:val="17"/>
        </w:rPr>
        <w:t>8</w:t>
      </w:r>
      <w:r>
        <w:rPr>
          <w:rFonts w:ascii="Times New Roman"/>
          <w:spacing w:val="16"/>
          <w:sz w:val="17"/>
        </w:rPr>
        <w:t> </w:t>
      </w:r>
      <w:r>
        <w:rPr>
          <w:rFonts w:ascii="Times New Roman"/>
          <w:sz w:val="17"/>
        </w:rPr>
        <w:t>of</w:t>
      </w:r>
      <w:r>
        <w:rPr>
          <w:rFonts w:ascii="Times New Roman"/>
          <w:spacing w:val="12"/>
          <w:sz w:val="17"/>
        </w:rPr>
        <w:t> </w:t>
      </w:r>
      <w:r>
        <w:rPr>
          <w:rFonts w:ascii="Times New Roman"/>
          <w:spacing w:val="-5"/>
          <w:sz w:val="17"/>
        </w:rPr>
        <w:t>14</w:t>
      </w:r>
    </w:p>
    <w:p>
      <w:pPr>
        <w:spacing w:line="187" w:lineRule="exact" w:before="0"/>
        <w:ind w:left="0" w:right="551" w:firstLine="0"/>
        <w:jc w:val="right"/>
        <w:rPr>
          <w:rFonts w:ascii="Times New Roman"/>
          <w:b/>
          <w:sz w:val="17"/>
        </w:rPr>
      </w:pPr>
      <w:r>
        <w:rPr>
          <w:rFonts w:ascii="Times New Roman"/>
          <w:b/>
          <w:w w:val="105"/>
          <w:sz w:val="17"/>
        </w:rPr>
        <w:t>Decision</w:t>
      </w:r>
      <w:r>
        <w:rPr>
          <w:rFonts w:ascii="Times New Roman"/>
          <w:b/>
          <w:spacing w:val="-3"/>
          <w:w w:val="105"/>
          <w:sz w:val="17"/>
        </w:rPr>
        <w:t> </w:t>
      </w:r>
      <w:r>
        <w:rPr>
          <w:rFonts w:ascii="Times New Roman"/>
          <w:b/>
          <w:w w:val="105"/>
          <w:sz w:val="17"/>
        </w:rPr>
        <w:t>for</w:t>
      </w:r>
      <w:r>
        <w:rPr>
          <w:rFonts w:ascii="Times New Roman"/>
          <w:b/>
          <w:spacing w:val="-3"/>
          <w:w w:val="105"/>
          <w:sz w:val="17"/>
        </w:rPr>
        <w:t> </w:t>
      </w:r>
      <w:r>
        <w:rPr>
          <w:rFonts w:ascii="Times New Roman"/>
          <w:b/>
          <w:w w:val="105"/>
          <w:sz w:val="17"/>
        </w:rPr>
        <w:t>PPDA</w:t>
      </w:r>
      <w:r>
        <w:rPr>
          <w:rFonts w:ascii="Times New Roman"/>
          <w:b/>
          <w:spacing w:val="-5"/>
          <w:w w:val="105"/>
          <w:sz w:val="17"/>
        </w:rPr>
        <w:t> </w:t>
      </w:r>
      <w:r>
        <w:rPr>
          <w:rFonts w:ascii="Times New Roman"/>
          <w:b/>
          <w:w w:val="105"/>
          <w:sz w:val="17"/>
        </w:rPr>
        <w:t>Appeals</w:t>
      </w:r>
      <w:r>
        <w:rPr>
          <w:rFonts w:ascii="Times New Roman"/>
          <w:b/>
          <w:spacing w:val="-1"/>
          <w:w w:val="105"/>
          <w:sz w:val="17"/>
        </w:rPr>
        <w:t> </w:t>
      </w:r>
      <w:r>
        <w:rPr>
          <w:rFonts w:ascii="Times New Roman"/>
          <w:b/>
          <w:w w:val="105"/>
          <w:sz w:val="17"/>
        </w:rPr>
        <w:t>Tribunal</w:t>
      </w:r>
      <w:r>
        <w:rPr>
          <w:rFonts w:ascii="Times New Roman"/>
          <w:b/>
          <w:spacing w:val="4"/>
          <w:w w:val="105"/>
          <w:sz w:val="17"/>
        </w:rPr>
        <w:t> </w:t>
      </w:r>
      <w:r>
        <w:rPr>
          <w:rFonts w:ascii="Times New Roman"/>
          <w:b/>
          <w:w w:val="105"/>
          <w:sz w:val="17"/>
        </w:rPr>
        <w:t>Application</w:t>
      </w:r>
      <w:r>
        <w:rPr>
          <w:rFonts w:ascii="Times New Roman"/>
          <w:b/>
          <w:spacing w:val="2"/>
          <w:w w:val="105"/>
          <w:sz w:val="17"/>
        </w:rPr>
        <w:t> </w:t>
      </w:r>
      <w:r>
        <w:rPr>
          <w:rFonts w:ascii="Times New Roman"/>
          <w:b/>
          <w:w w:val="105"/>
          <w:sz w:val="17"/>
        </w:rPr>
        <w:t>No.</w:t>
      </w:r>
      <w:r>
        <w:rPr>
          <w:rFonts w:ascii="Times New Roman"/>
          <w:b/>
          <w:spacing w:val="5"/>
          <w:w w:val="105"/>
          <w:sz w:val="17"/>
        </w:rPr>
        <w:t> </w:t>
      </w:r>
      <w:r>
        <w:rPr>
          <w:rFonts w:ascii="Times New Roman"/>
          <w:b/>
          <w:w w:val="105"/>
          <w:sz w:val="17"/>
        </w:rPr>
        <w:t>31</w:t>
      </w:r>
      <w:r>
        <w:rPr>
          <w:rFonts w:ascii="Times New Roman"/>
          <w:b/>
          <w:spacing w:val="12"/>
          <w:w w:val="105"/>
          <w:sz w:val="17"/>
        </w:rPr>
        <w:t> </w:t>
      </w:r>
      <w:r>
        <w:rPr>
          <w:rFonts w:ascii="Times New Roman"/>
          <w:b/>
          <w:w w:val="105"/>
          <w:sz w:val="17"/>
        </w:rPr>
        <w:t>of</w:t>
      </w:r>
      <w:r>
        <w:rPr>
          <w:rFonts w:ascii="Times New Roman"/>
          <w:b/>
          <w:spacing w:val="1"/>
          <w:w w:val="105"/>
          <w:sz w:val="17"/>
        </w:rPr>
        <w:t> </w:t>
      </w:r>
      <w:r>
        <w:rPr>
          <w:rFonts w:ascii="Times New Roman"/>
          <w:b/>
          <w:w w:val="105"/>
          <w:sz w:val="17"/>
        </w:rPr>
        <w:t>RO24-</w:t>
      </w:r>
      <w:r>
        <w:rPr>
          <w:rFonts w:ascii="Times New Roman"/>
          <w:b/>
          <w:spacing w:val="6"/>
          <w:w w:val="105"/>
          <w:sz w:val="17"/>
        </w:rPr>
        <w:t> </w:t>
      </w:r>
      <w:r>
        <w:rPr>
          <w:rFonts w:ascii="Times New Roman"/>
          <w:b/>
          <w:w w:val="105"/>
          <w:sz w:val="17"/>
        </w:rPr>
        <w:t>Jilk</w:t>
      </w:r>
      <w:r>
        <w:rPr>
          <w:rFonts w:ascii="Times New Roman"/>
          <w:b/>
          <w:spacing w:val="-2"/>
          <w:w w:val="105"/>
          <w:sz w:val="17"/>
        </w:rPr>
        <w:t> </w:t>
      </w:r>
      <w:r>
        <w:rPr>
          <w:rFonts w:ascii="Times New Roman"/>
          <w:b/>
          <w:w w:val="105"/>
          <w:sz w:val="17"/>
        </w:rPr>
        <w:t>Construction</w:t>
      </w:r>
      <w:r>
        <w:rPr>
          <w:rFonts w:ascii="Times New Roman"/>
          <w:b/>
          <w:spacing w:val="7"/>
          <w:w w:val="105"/>
          <w:sz w:val="17"/>
        </w:rPr>
        <w:t> </w:t>
      </w:r>
      <w:r>
        <w:rPr>
          <w:rFonts w:ascii="Times New Roman"/>
          <w:b/>
          <w:w w:val="105"/>
          <w:sz w:val="17"/>
        </w:rPr>
        <w:t>Co</w:t>
      </w:r>
      <w:r>
        <w:rPr>
          <w:rFonts w:ascii="Times New Roman"/>
          <w:b/>
          <w:spacing w:val="5"/>
          <w:w w:val="105"/>
          <w:sz w:val="17"/>
        </w:rPr>
        <w:t> </w:t>
      </w:r>
      <w:r>
        <w:rPr>
          <w:rFonts w:ascii="Times New Roman"/>
          <w:b/>
          <w:w w:val="105"/>
          <w:sz w:val="17"/>
        </w:rPr>
        <w:t>Ltd</w:t>
      </w:r>
      <w:r>
        <w:rPr>
          <w:rFonts w:ascii="Times New Roman"/>
          <w:b/>
          <w:spacing w:val="13"/>
          <w:w w:val="105"/>
          <w:sz w:val="17"/>
        </w:rPr>
        <w:t> </w:t>
      </w:r>
      <w:r>
        <w:rPr>
          <w:rFonts w:ascii="Times New Roman"/>
          <w:b/>
          <w:w w:val="105"/>
          <w:sz w:val="17"/>
        </w:rPr>
        <w:t>Vs</w:t>
      </w:r>
      <w:r>
        <w:rPr>
          <w:rFonts w:ascii="Times New Roman"/>
          <w:b/>
          <w:spacing w:val="1"/>
          <w:w w:val="105"/>
          <w:sz w:val="17"/>
        </w:rPr>
        <w:t> </w:t>
      </w:r>
      <w:r>
        <w:rPr>
          <w:rFonts w:ascii="Times New Roman"/>
          <w:b/>
          <w:w w:val="105"/>
          <w:sz w:val="17"/>
        </w:rPr>
        <w:t>Kira</w:t>
      </w:r>
      <w:r>
        <w:rPr>
          <w:rFonts w:ascii="Times New Roman"/>
          <w:b/>
          <w:spacing w:val="7"/>
          <w:w w:val="105"/>
          <w:sz w:val="17"/>
        </w:rPr>
        <w:t> </w:t>
      </w:r>
      <w:r>
        <w:rPr>
          <w:rFonts w:ascii="Times New Roman"/>
          <w:b/>
          <w:spacing w:val="-2"/>
          <w:w w:val="105"/>
          <w:sz w:val="17"/>
        </w:rPr>
        <w:t>Municipal</w:t>
      </w:r>
    </w:p>
    <w:p>
      <w:pPr>
        <w:spacing w:after="0" w:line="187" w:lineRule="exact"/>
        <w:jc w:val="right"/>
        <w:rPr>
          <w:rFonts w:ascii="Times New Roman"/>
          <w:sz w:val="17"/>
        </w:rPr>
        <w:sectPr>
          <w:pgSz w:w="11910" w:h="16840"/>
          <w:pgMar w:header="0" w:footer="976" w:top="1520" w:bottom="1200" w:left="1520" w:right="1100"/>
        </w:sectPr>
      </w:pPr>
    </w:p>
    <w:p>
      <w:pPr>
        <w:pStyle w:val="BodyText"/>
        <w:spacing w:line="230" w:lineRule="auto" w:before="83"/>
        <w:ind w:left="935" w:right="588" w:hanging="6"/>
      </w:pPr>
      <w:r>
        <w:rPr/>
        <w:t>lower</w:t>
      </w:r>
      <w:r>
        <w:rPr>
          <w:spacing w:val="14"/>
        </w:rPr>
        <w:t> </w:t>
      </w:r>
      <w:r>
        <w:rPr/>
        <w:t>than</w:t>
      </w:r>
      <w:r>
        <w:rPr>
          <w:spacing w:val="7"/>
        </w:rPr>
        <w:t> </w:t>
      </w:r>
      <w:r>
        <w:rPr/>
        <w:t>the</w:t>
      </w:r>
      <w:r>
        <w:rPr>
          <w:spacing w:val="7"/>
        </w:rPr>
        <w:t> </w:t>
      </w:r>
      <w:r>
        <w:rPr/>
        <w:t>required</w:t>
      </w:r>
      <w:r>
        <w:rPr>
          <w:spacing w:val="18"/>
        </w:rPr>
        <w:t> </w:t>
      </w:r>
      <w:r>
        <w:rPr/>
        <w:t>minimum</w:t>
      </w:r>
      <w:r>
        <w:rPr>
          <w:spacing w:val="22"/>
        </w:rPr>
        <w:t> </w:t>
      </w:r>
      <w:r>
        <w:rPr/>
        <w:t>value</w:t>
      </w:r>
      <w:r>
        <w:rPr>
          <w:spacing w:val="17"/>
        </w:rPr>
        <w:t> </w:t>
      </w:r>
      <w:r>
        <w:rPr/>
        <w:t>of</w:t>
      </w:r>
      <w:r>
        <w:rPr>
          <w:spacing w:val="12"/>
        </w:rPr>
        <w:t> </w:t>
      </w:r>
      <w:r>
        <w:rPr/>
        <w:t>works</w:t>
      </w:r>
      <w:r>
        <w:rPr>
          <w:spacing w:val="10"/>
        </w:rPr>
        <w:t> </w:t>
      </w:r>
      <w:r>
        <w:rPr/>
        <w:t>of</w:t>
      </w:r>
      <w:r>
        <w:rPr>
          <w:spacing w:val="9"/>
        </w:rPr>
        <w:t> </w:t>
      </w:r>
      <w:r>
        <w:rPr/>
        <w:t>UGX</w:t>
      </w:r>
      <w:r>
        <w:rPr>
          <w:spacing w:val="14"/>
        </w:rPr>
        <w:t> </w:t>
      </w:r>
      <w:r>
        <w:rPr/>
        <w:t>40 </w:t>
      </w:r>
      <w:r>
        <w:rPr>
          <w:spacing w:val="-2"/>
        </w:rPr>
        <w:t>billion.</w:t>
      </w:r>
    </w:p>
    <w:p>
      <w:pPr>
        <w:pStyle w:val="ListParagraph"/>
        <w:numPr>
          <w:ilvl w:val="0"/>
          <w:numId w:val="3"/>
        </w:numPr>
        <w:tabs>
          <w:tab w:pos="929" w:val="left" w:leader="none"/>
          <w:tab w:pos="931" w:val="left" w:leader="none"/>
        </w:tabs>
        <w:spacing w:line="230" w:lineRule="auto" w:before="292" w:after="0"/>
        <w:ind w:left="931" w:right="577" w:hanging="811"/>
        <w:jc w:val="both"/>
        <w:rPr>
          <w:sz w:val="26"/>
        </w:rPr>
      </w:pPr>
      <w:r>
        <w:rPr>
          <w:sz w:val="26"/>
        </w:rPr>
        <w:t>In</w:t>
      </w:r>
      <w:r>
        <w:rPr>
          <w:spacing w:val="-15"/>
          <w:sz w:val="26"/>
        </w:rPr>
        <w:t> </w:t>
      </w:r>
      <w:r>
        <w:rPr>
          <w:sz w:val="26"/>
        </w:rPr>
        <w:t>specific</w:t>
      </w:r>
      <w:r>
        <w:rPr>
          <w:spacing w:val="-11"/>
          <w:sz w:val="26"/>
        </w:rPr>
        <w:t> </w:t>
      </w:r>
      <w:r>
        <w:rPr>
          <w:sz w:val="26"/>
        </w:rPr>
        <w:t>response</w:t>
      </w:r>
      <w:r>
        <w:rPr>
          <w:spacing w:val="-5"/>
          <w:sz w:val="26"/>
        </w:rPr>
        <w:t> </w:t>
      </w:r>
      <w:r>
        <w:rPr>
          <w:sz w:val="26"/>
        </w:rPr>
        <w:t>to</w:t>
      </w:r>
      <w:r>
        <w:rPr>
          <w:spacing w:val="-17"/>
          <w:sz w:val="26"/>
        </w:rPr>
        <w:t> </w:t>
      </w:r>
      <w:r>
        <w:rPr>
          <w:sz w:val="26"/>
        </w:rPr>
        <w:t>the</w:t>
      </w:r>
      <w:r>
        <w:rPr>
          <w:spacing w:val="-15"/>
          <w:sz w:val="26"/>
        </w:rPr>
        <w:t> </w:t>
      </w:r>
      <w:r>
        <w:rPr>
          <w:sz w:val="26"/>
        </w:rPr>
        <w:t>Applicant's</w:t>
      </w:r>
      <w:r>
        <w:rPr>
          <w:spacing w:val="-10"/>
          <w:sz w:val="26"/>
        </w:rPr>
        <w:t> </w:t>
      </w:r>
      <w:r>
        <w:rPr>
          <w:sz w:val="26"/>
        </w:rPr>
        <w:t>claim</w:t>
      </w:r>
      <w:r>
        <w:rPr>
          <w:spacing w:val="-13"/>
          <w:sz w:val="26"/>
        </w:rPr>
        <w:t> </w:t>
      </w:r>
      <w:r>
        <w:rPr>
          <w:sz w:val="26"/>
        </w:rPr>
        <w:t>that</w:t>
      </w:r>
      <w:r>
        <w:rPr>
          <w:spacing w:val="-17"/>
          <w:sz w:val="26"/>
        </w:rPr>
        <w:t> </w:t>
      </w:r>
      <w:r>
        <w:rPr>
          <w:sz w:val="26"/>
        </w:rPr>
        <w:t>the</w:t>
      </w:r>
      <w:r>
        <w:rPr>
          <w:spacing w:val="-14"/>
          <w:sz w:val="26"/>
        </w:rPr>
        <w:t> </w:t>
      </w:r>
      <w:r>
        <w:rPr>
          <w:sz w:val="26"/>
        </w:rPr>
        <w:t>Contract </w:t>
      </w:r>
      <w:r>
        <w:rPr>
          <w:spacing w:val="-2"/>
          <w:sz w:val="26"/>
        </w:rPr>
        <w:t>with</w:t>
      </w:r>
      <w:r>
        <w:rPr>
          <w:spacing w:val="-19"/>
          <w:sz w:val="26"/>
        </w:rPr>
        <w:t> </w:t>
      </w:r>
      <w:r>
        <w:rPr>
          <w:spacing w:val="-2"/>
          <w:sz w:val="26"/>
        </w:rPr>
        <w:t>xenyn</w:t>
      </w:r>
      <w:r>
        <w:rPr>
          <w:spacing w:val="-19"/>
          <w:sz w:val="26"/>
        </w:rPr>
        <w:t> </w:t>
      </w:r>
      <w:r>
        <w:rPr>
          <w:i/>
          <w:spacing w:val="-2"/>
          <w:sz w:val="26"/>
        </w:rPr>
        <w:t>Ports</w:t>
      </w:r>
      <w:r>
        <w:rPr>
          <w:i/>
          <w:spacing w:val="-18"/>
          <w:sz w:val="26"/>
        </w:rPr>
        <w:t> </w:t>
      </w:r>
      <w:r>
        <w:rPr>
          <w:spacing w:val="-2"/>
          <w:sz w:val="26"/>
        </w:rPr>
        <w:t>Authority</w:t>
      </w:r>
      <w:r>
        <w:rPr>
          <w:spacing w:val="-14"/>
          <w:sz w:val="26"/>
        </w:rPr>
        <w:t> </w:t>
      </w:r>
      <w:r>
        <w:rPr>
          <w:i/>
          <w:spacing w:val="-2"/>
          <w:sz w:val="26"/>
        </w:rPr>
        <w:t>dated</w:t>
      </w:r>
      <w:r>
        <w:rPr>
          <w:i/>
          <w:spacing w:val="-12"/>
          <w:sz w:val="26"/>
        </w:rPr>
        <w:t> </w:t>
      </w:r>
      <w:r>
        <w:rPr>
          <w:i/>
          <w:spacing w:val="-2"/>
          <w:sz w:val="26"/>
        </w:rPr>
        <w:t>!September</w:t>
      </w:r>
      <w:r>
        <w:rPr>
          <w:i/>
          <w:spacing w:val="-9"/>
          <w:sz w:val="26"/>
        </w:rPr>
        <w:t> </w:t>
      </w:r>
      <w:r>
        <w:rPr>
          <w:i/>
          <w:spacing w:val="-2"/>
          <w:sz w:val="26"/>
        </w:rPr>
        <w:t>28,</w:t>
      </w:r>
      <w:r>
        <w:rPr>
          <w:i/>
          <w:spacing w:val="-15"/>
          <w:sz w:val="26"/>
        </w:rPr>
        <w:t> </w:t>
      </w:r>
      <w:r>
        <w:rPr>
          <w:i/>
          <w:spacing w:val="-2"/>
          <w:sz w:val="26"/>
        </w:rPr>
        <w:t>2O18,</w:t>
      </w:r>
      <w:r>
        <w:rPr>
          <w:i/>
          <w:spacing w:val="-2"/>
          <w:sz w:val="26"/>
        </w:rPr>
        <w:t> </w:t>
      </w:r>
      <w:r>
        <w:rPr>
          <w:spacing w:val="-2"/>
          <w:sz w:val="26"/>
        </w:rPr>
        <w:t>Tender </w:t>
      </w:r>
      <w:r>
        <w:rPr>
          <w:i/>
          <w:sz w:val="26"/>
        </w:rPr>
        <w:t>Number KPA/O84/2O1T-18/PDM with </w:t>
      </w:r>
      <w:r>
        <w:rPr>
          <w:i/>
          <w:color w:val="0E0E0E"/>
          <w:sz w:val="26"/>
        </w:rPr>
        <w:t>a </w:t>
      </w:r>
      <w:r>
        <w:rPr>
          <w:sz w:val="26"/>
        </w:rPr>
        <w:t>salute </w:t>
      </w:r>
      <w:r>
        <w:rPr>
          <w:i/>
          <w:sz w:val="26"/>
        </w:rPr>
        <w:t>of Kshs. 1,O2T,O16,9O2.OO,</w:t>
      </w:r>
      <w:r>
        <w:rPr>
          <w:i/>
          <w:spacing w:val="40"/>
          <w:sz w:val="26"/>
        </w:rPr>
        <w:t> </w:t>
      </w:r>
      <w:r>
        <w:rPr>
          <w:sz w:val="26"/>
        </w:rPr>
        <w:t>the Respondent contended that the contract</w:t>
      </w:r>
      <w:r>
        <w:rPr>
          <w:spacing w:val="-4"/>
          <w:sz w:val="26"/>
        </w:rPr>
        <w:t> </w:t>
      </w:r>
      <w:r>
        <w:rPr>
          <w:sz w:val="26"/>
        </w:rPr>
        <w:t>was</w:t>
      </w:r>
      <w:r>
        <w:rPr>
          <w:spacing w:val="-14"/>
          <w:sz w:val="26"/>
        </w:rPr>
        <w:t> </w:t>
      </w:r>
      <w:r>
        <w:rPr>
          <w:sz w:val="26"/>
        </w:rPr>
        <w:t>not</w:t>
      </w:r>
      <w:r>
        <w:rPr>
          <w:spacing w:val="-7"/>
          <w:sz w:val="26"/>
        </w:rPr>
        <w:t> </w:t>
      </w:r>
      <w:r>
        <w:rPr>
          <w:sz w:val="26"/>
        </w:rPr>
        <w:t>similar</w:t>
      </w:r>
      <w:r>
        <w:rPr>
          <w:spacing w:val="-2"/>
          <w:sz w:val="26"/>
        </w:rPr>
        <w:t> </w:t>
      </w:r>
      <w:r>
        <w:rPr>
          <w:sz w:val="26"/>
        </w:rPr>
        <w:t>to</w:t>
      </w:r>
      <w:r>
        <w:rPr>
          <w:spacing w:val="-12"/>
          <w:sz w:val="26"/>
        </w:rPr>
        <w:t> </w:t>
      </w:r>
      <w:r>
        <w:rPr>
          <w:sz w:val="26"/>
        </w:rPr>
        <w:t>required</w:t>
      </w:r>
      <w:r>
        <w:rPr>
          <w:spacing w:val="-2"/>
          <w:sz w:val="26"/>
        </w:rPr>
        <w:t> </w:t>
      </w:r>
      <w:r>
        <w:rPr>
          <w:sz w:val="26"/>
        </w:rPr>
        <w:t>works</w:t>
      </w:r>
      <w:r>
        <w:rPr>
          <w:spacing w:val="-7"/>
          <w:sz w:val="26"/>
        </w:rPr>
        <w:t> </w:t>
      </w:r>
      <w:r>
        <w:rPr>
          <w:sz w:val="26"/>
        </w:rPr>
        <w:t>or</w:t>
      </w:r>
      <w:r>
        <w:rPr>
          <w:spacing w:val="-4"/>
          <w:sz w:val="26"/>
        </w:rPr>
        <w:t> </w:t>
      </w:r>
      <w:r>
        <w:rPr>
          <w:sz w:val="26"/>
        </w:rPr>
        <w:t>genre</w:t>
      </w:r>
      <w:r>
        <w:rPr>
          <w:spacing w:val="-3"/>
          <w:sz w:val="26"/>
        </w:rPr>
        <w:t> </w:t>
      </w:r>
      <w:r>
        <w:rPr>
          <w:sz w:val="26"/>
        </w:rPr>
        <w:t>of</w:t>
      </w:r>
      <w:r>
        <w:rPr>
          <w:spacing w:val="-6"/>
          <w:sz w:val="26"/>
        </w:rPr>
        <w:t> </w:t>
      </w:r>
      <w:r>
        <w:rPr>
          <w:sz w:val="26"/>
        </w:rPr>
        <w:t>similar works as defined in subfactor 6.2.9 because its works were restricted to redevelopment of cruise ship terminal at berth No.1</w:t>
      </w:r>
      <w:r>
        <w:rPr>
          <w:spacing w:val="-17"/>
          <w:sz w:val="26"/>
        </w:rPr>
        <w:t> </w:t>
      </w:r>
      <w:r>
        <w:rPr>
          <w:sz w:val="26"/>
        </w:rPr>
        <w:t>Phase</w:t>
      </w:r>
      <w:r>
        <w:rPr>
          <w:spacing w:val="-8"/>
          <w:sz w:val="26"/>
        </w:rPr>
        <w:t> </w:t>
      </w:r>
      <w:r>
        <w:rPr>
          <w:sz w:val="26"/>
        </w:rPr>
        <w:t>1c,</w:t>
      </w:r>
      <w:r>
        <w:rPr>
          <w:spacing w:val="-9"/>
          <w:sz w:val="26"/>
        </w:rPr>
        <w:t> </w:t>
      </w:r>
      <w:r>
        <w:rPr>
          <w:sz w:val="26"/>
        </w:rPr>
        <w:t>ground</w:t>
      </w:r>
      <w:r>
        <w:rPr>
          <w:spacing w:val="-3"/>
          <w:sz w:val="26"/>
        </w:rPr>
        <w:t> </w:t>
      </w:r>
      <w:r>
        <w:rPr>
          <w:sz w:val="26"/>
        </w:rPr>
        <w:t>flour,</w:t>
      </w:r>
      <w:r>
        <w:rPr>
          <w:spacing w:val="-8"/>
          <w:sz w:val="26"/>
        </w:rPr>
        <w:t> </w:t>
      </w:r>
      <w:r>
        <w:rPr>
          <w:sz w:val="26"/>
        </w:rPr>
        <w:t>departure</w:t>
      </w:r>
      <w:r>
        <w:rPr>
          <w:spacing w:val="-4"/>
          <w:sz w:val="26"/>
        </w:rPr>
        <w:t> </w:t>
      </w:r>
      <w:r>
        <w:rPr>
          <w:sz w:val="26"/>
        </w:rPr>
        <w:t>and</w:t>
      </w:r>
      <w:r>
        <w:rPr>
          <w:spacing w:val="-15"/>
          <w:sz w:val="26"/>
        </w:rPr>
        <w:t> </w:t>
      </w:r>
      <w:r>
        <w:rPr>
          <w:sz w:val="26"/>
        </w:rPr>
        <w:t>arrival,</w:t>
      </w:r>
      <w:r>
        <w:rPr>
          <w:spacing w:val="-8"/>
          <w:sz w:val="26"/>
        </w:rPr>
        <w:t> </w:t>
      </w:r>
      <w:r>
        <w:rPr>
          <w:sz w:val="26"/>
        </w:rPr>
        <w:t>duty</w:t>
      </w:r>
      <w:r>
        <w:rPr>
          <w:spacing w:val="-11"/>
          <w:sz w:val="26"/>
        </w:rPr>
        <w:t> </w:t>
      </w:r>
      <w:r>
        <w:rPr>
          <w:sz w:val="26"/>
        </w:rPr>
        <w:t>free, first</w:t>
      </w:r>
      <w:r>
        <w:rPr>
          <w:spacing w:val="-8"/>
          <w:sz w:val="26"/>
        </w:rPr>
        <w:t> </w:t>
      </w:r>
      <w:r>
        <w:rPr>
          <w:sz w:val="26"/>
        </w:rPr>
        <w:t>floor, food</w:t>
      </w:r>
      <w:r>
        <w:rPr>
          <w:spacing w:val="-2"/>
          <w:sz w:val="26"/>
        </w:rPr>
        <w:t> </w:t>
      </w:r>
      <w:r>
        <w:rPr>
          <w:sz w:val="26"/>
        </w:rPr>
        <w:t>court</w:t>
      </w:r>
      <w:r>
        <w:rPr>
          <w:spacing w:val="-6"/>
          <w:sz w:val="26"/>
        </w:rPr>
        <w:t> </w:t>
      </w:r>
      <w:r>
        <w:rPr>
          <w:sz w:val="26"/>
        </w:rPr>
        <w:t>and</w:t>
      </w:r>
      <w:r>
        <w:rPr>
          <w:spacing w:val="-5"/>
          <w:sz w:val="26"/>
        </w:rPr>
        <w:t> </w:t>
      </w:r>
      <w:r>
        <w:rPr>
          <w:sz w:val="26"/>
        </w:rPr>
        <w:t>offices,</w:t>
      </w:r>
      <w:r>
        <w:rPr>
          <w:spacing w:val="-1"/>
          <w:sz w:val="26"/>
        </w:rPr>
        <w:t> </w:t>
      </w:r>
      <w:r>
        <w:rPr>
          <w:sz w:val="26"/>
        </w:rPr>
        <w:t>2</w:t>
      </w:r>
      <w:r>
        <w:rPr>
          <w:position w:val="6"/>
          <w:sz w:val="17"/>
        </w:rPr>
        <w:t>n</w:t>
      </w:r>
      <w:r>
        <w:rPr>
          <w:position w:val="6"/>
          <w:sz w:val="18"/>
        </w:rPr>
        <w:t>d </w:t>
      </w:r>
      <w:r>
        <w:rPr>
          <w:sz w:val="26"/>
        </w:rPr>
        <w:t>floor offices</w:t>
      </w:r>
      <w:r>
        <w:rPr>
          <w:spacing w:val="-8"/>
          <w:sz w:val="26"/>
        </w:rPr>
        <w:t> </w:t>
      </w:r>
      <w:r>
        <w:rPr>
          <w:sz w:val="26"/>
        </w:rPr>
        <w:t>and</w:t>
      </w:r>
      <w:r>
        <w:rPr>
          <w:spacing w:val="-7"/>
          <w:sz w:val="26"/>
        </w:rPr>
        <w:t> </w:t>
      </w:r>
      <w:r>
        <w:rPr>
          <w:sz w:val="26"/>
        </w:rPr>
        <w:t>meeting rooms</w:t>
      </w:r>
      <w:r>
        <w:rPr>
          <w:spacing w:val="-7"/>
          <w:sz w:val="26"/>
        </w:rPr>
        <w:t> </w:t>
      </w:r>
      <w:r>
        <w:rPr>
          <w:sz w:val="26"/>
        </w:rPr>
        <w:t>and</w:t>
      </w:r>
      <w:r>
        <w:rPr>
          <w:spacing w:val="40"/>
          <w:sz w:val="26"/>
        </w:rPr>
        <w:t> </w:t>
      </w:r>
      <w:r>
        <w:rPr>
          <w:sz w:val="26"/>
        </w:rPr>
        <w:t>would</w:t>
      </w:r>
      <w:r>
        <w:rPr>
          <w:spacing w:val="-2"/>
          <w:sz w:val="26"/>
        </w:rPr>
        <w:t> </w:t>
      </w:r>
      <w:r>
        <w:rPr>
          <w:sz w:val="26"/>
        </w:rPr>
        <w:t>not</w:t>
      </w:r>
      <w:r>
        <w:rPr>
          <w:spacing w:val="-5"/>
          <w:sz w:val="26"/>
        </w:rPr>
        <w:t> </w:t>
      </w:r>
      <w:r>
        <w:rPr>
          <w:sz w:val="26"/>
        </w:rPr>
        <w:t>qualify for</w:t>
      </w:r>
      <w:r>
        <w:rPr>
          <w:spacing w:val="-1"/>
          <w:sz w:val="26"/>
        </w:rPr>
        <w:t> </w:t>
      </w:r>
      <w:r>
        <w:rPr>
          <w:sz w:val="26"/>
        </w:rPr>
        <w:t>general experience evidence </w:t>
      </w:r>
      <w:r>
        <w:rPr>
          <w:spacing w:val="-2"/>
          <w:sz w:val="26"/>
        </w:rPr>
        <w:t>because</w:t>
      </w:r>
      <w:r>
        <w:rPr>
          <w:spacing w:val="-14"/>
          <w:sz w:val="26"/>
        </w:rPr>
        <w:t> </w:t>
      </w:r>
      <w:r>
        <w:rPr>
          <w:spacing w:val="-2"/>
          <w:sz w:val="26"/>
        </w:rPr>
        <w:t>it</w:t>
      </w:r>
      <w:r>
        <w:rPr>
          <w:spacing w:val="-19"/>
          <w:sz w:val="26"/>
        </w:rPr>
        <w:t> </w:t>
      </w:r>
      <w:r>
        <w:rPr>
          <w:spacing w:val="-2"/>
          <w:sz w:val="26"/>
        </w:rPr>
        <w:t>fell</w:t>
      </w:r>
      <w:r>
        <w:rPr>
          <w:spacing w:val="-17"/>
          <w:sz w:val="26"/>
        </w:rPr>
        <w:t> </w:t>
      </w:r>
      <w:r>
        <w:rPr>
          <w:spacing w:val="-2"/>
          <w:sz w:val="26"/>
        </w:rPr>
        <w:t>outside</w:t>
      </w:r>
      <w:r>
        <w:rPr>
          <w:spacing w:val="-6"/>
          <w:sz w:val="26"/>
        </w:rPr>
        <w:t> </w:t>
      </w:r>
      <w:r>
        <w:rPr>
          <w:spacing w:val="-2"/>
          <w:sz w:val="26"/>
        </w:rPr>
        <w:t>the</w:t>
      </w:r>
      <w:r>
        <w:rPr>
          <w:spacing w:val="-18"/>
          <w:sz w:val="26"/>
        </w:rPr>
        <w:t> </w:t>
      </w:r>
      <w:r>
        <w:rPr>
          <w:spacing w:val="-2"/>
          <w:sz w:val="26"/>
        </w:rPr>
        <w:t>requirement</w:t>
      </w:r>
      <w:r>
        <w:rPr>
          <w:spacing w:val="-6"/>
          <w:sz w:val="26"/>
        </w:rPr>
        <w:t> </w:t>
      </w:r>
      <w:r>
        <w:rPr>
          <w:spacing w:val="-2"/>
          <w:sz w:val="26"/>
        </w:rPr>
        <w:t>for</w:t>
      </w:r>
      <w:r>
        <w:rPr>
          <w:spacing w:val="-16"/>
          <w:sz w:val="26"/>
        </w:rPr>
        <w:t> </w:t>
      </w:r>
      <w:r>
        <w:rPr>
          <w:spacing w:val="-2"/>
          <w:sz w:val="26"/>
        </w:rPr>
        <w:t>execution</w:t>
      </w:r>
      <w:r>
        <w:rPr>
          <w:spacing w:val="-7"/>
          <w:sz w:val="26"/>
        </w:rPr>
        <w:t> </w:t>
      </w:r>
      <w:r>
        <w:rPr>
          <w:spacing w:val="-2"/>
          <w:sz w:val="26"/>
        </w:rPr>
        <w:t>in</w:t>
      </w:r>
      <w:r>
        <w:rPr>
          <w:spacing w:val="-19"/>
          <w:sz w:val="26"/>
        </w:rPr>
        <w:t> </w:t>
      </w:r>
      <w:r>
        <w:rPr>
          <w:spacing w:val="-2"/>
          <w:sz w:val="26"/>
        </w:rPr>
        <w:t>the</w:t>
      </w:r>
      <w:r>
        <w:rPr>
          <w:spacing w:val="-17"/>
          <w:sz w:val="26"/>
        </w:rPr>
        <w:t> </w:t>
      </w:r>
      <w:r>
        <w:rPr>
          <w:spacing w:val="-2"/>
          <w:sz w:val="26"/>
        </w:rPr>
        <w:t>last </w:t>
      </w:r>
      <w:r>
        <w:rPr>
          <w:spacing w:val="-4"/>
          <w:sz w:val="26"/>
        </w:rPr>
        <w:t>3</w:t>
      </w:r>
      <w:r>
        <w:rPr>
          <w:spacing w:val="-17"/>
          <w:sz w:val="26"/>
        </w:rPr>
        <w:t> </w:t>
      </w:r>
      <w:r>
        <w:rPr>
          <w:spacing w:val="-4"/>
          <w:sz w:val="26"/>
        </w:rPr>
        <w:t>years</w:t>
      </w:r>
      <w:r>
        <w:rPr>
          <w:spacing w:val="-17"/>
          <w:sz w:val="26"/>
        </w:rPr>
        <w:t> </w:t>
      </w:r>
      <w:r>
        <w:rPr>
          <w:spacing w:val="-4"/>
          <w:sz w:val="26"/>
        </w:rPr>
        <w:t>prior</w:t>
      </w:r>
      <w:r>
        <w:rPr>
          <w:spacing w:val="-17"/>
          <w:sz w:val="26"/>
        </w:rPr>
        <w:t> </w:t>
      </w:r>
      <w:r>
        <w:rPr>
          <w:spacing w:val="-4"/>
          <w:sz w:val="26"/>
        </w:rPr>
        <w:t>to</w:t>
      </w:r>
      <w:r>
        <w:rPr>
          <w:spacing w:val="-17"/>
          <w:sz w:val="26"/>
        </w:rPr>
        <w:t> </w:t>
      </w:r>
      <w:r>
        <w:rPr>
          <w:spacing w:val="-4"/>
          <w:sz w:val="26"/>
        </w:rPr>
        <w:t>bid</w:t>
      </w:r>
      <w:r>
        <w:rPr>
          <w:spacing w:val="-16"/>
          <w:sz w:val="26"/>
        </w:rPr>
        <w:t> </w:t>
      </w:r>
      <w:r>
        <w:rPr>
          <w:spacing w:val="-4"/>
          <w:sz w:val="26"/>
        </w:rPr>
        <w:t>submission,</w:t>
      </w:r>
      <w:r>
        <w:rPr>
          <w:spacing w:val="-9"/>
          <w:sz w:val="26"/>
        </w:rPr>
        <w:t> </w:t>
      </w:r>
      <w:r>
        <w:rPr>
          <w:spacing w:val="-4"/>
          <w:sz w:val="26"/>
        </w:rPr>
        <w:t>having</w:t>
      </w:r>
      <w:r>
        <w:rPr>
          <w:spacing w:val="-5"/>
          <w:sz w:val="26"/>
        </w:rPr>
        <w:t> </w:t>
      </w:r>
      <w:r>
        <w:rPr>
          <w:spacing w:val="-4"/>
          <w:sz w:val="26"/>
        </w:rPr>
        <w:t>a</w:t>
      </w:r>
      <w:r>
        <w:rPr>
          <w:spacing w:val="-17"/>
          <w:sz w:val="26"/>
        </w:rPr>
        <w:t> </w:t>
      </w:r>
      <w:r>
        <w:rPr>
          <w:spacing w:val="-4"/>
          <w:sz w:val="26"/>
        </w:rPr>
        <w:t>cut</w:t>
      </w:r>
      <w:r>
        <w:rPr>
          <w:spacing w:val="-17"/>
          <w:sz w:val="26"/>
        </w:rPr>
        <w:t> </w:t>
      </w:r>
      <w:r>
        <w:rPr>
          <w:spacing w:val="-4"/>
          <w:sz w:val="26"/>
        </w:rPr>
        <w:t>of</w:t>
      </w:r>
      <w:r>
        <w:rPr>
          <w:spacing w:val="-17"/>
          <w:sz w:val="26"/>
        </w:rPr>
        <w:t> </w:t>
      </w:r>
      <w:r>
        <w:rPr>
          <w:spacing w:val="-4"/>
          <w:sz w:val="26"/>
        </w:rPr>
        <w:t>date</w:t>
      </w:r>
      <w:r>
        <w:rPr>
          <w:spacing w:val="-12"/>
          <w:sz w:val="26"/>
        </w:rPr>
        <w:t> </w:t>
      </w:r>
      <w:r>
        <w:rPr>
          <w:spacing w:val="-4"/>
          <w:sz w:val="26"/>
        </w:rPr>
        <w:t>of</w:t>
      </w:r>
      <w:r>
        <w:rPr>
          <w:spacing w:val="-17"/>
          <w:sz w:val="26"/>
        </w:rPr>
        <w:t> </w:t>
      </w:r>
      <w:r>
        <w:rPr>
          <w:spacing w:val="-4"/>
          <w:sz w:val="26"/>
        </w:rPr>
        <w:t>April</w:t>
      </w:r>
      <w:r>
        <w:rPr>
          <w:spacing w:val="-17"/>
          <w:sz w:val="26"/>
        </w:rPr>
        <w:t> </w:t>
      </w:r>
      <w:r>
        <w:rPr>
          <w:spacing w:val="-4"/>
          <w:sz w:val="26"/>
        </w:rPr>
        <w:t>14, </w:t>
      </w:r>
      <w:r>
        <w:rPr>
          <w:spacing w:val="-2"/>
          <w:sz w:val="26"/>
        </w:rPr>
        <w:t>2021.</w:t>
      </w:r>
    </w:p>
    <w:p>
      <w:pPr>
        <w:pStyle w:val="ListParagraph"/>
        <w:numPr>
          <w:ilvl w:val="0"/>
          <w:numId w:val="3"/>
        </w:numPr>
        <w:tabs>
          <w:tab w:pos="932" w:val="left" w:leader="none"/>
          <w:tab w:pos="934" w:val="left" w:leader="none"/>
        </w:tabs>
        <w:spacing w:line="230" w:lineRule="auto" w:before="290" w:after="0"/>
        <w:ind w:left="932" w:right="582" w:hanging="804"/>
        <w:jc w:val="both"/>
        <w:rPr>
          <w:sz w:val="26"/>
        </w:rPr>
      </w:pPr>
      <w:r>
        <w:rPr>
          <w:sz w:val="26"/>
        </w:rPr>
        <w:tab/>
        <w:t>In response to its refusal to avail the applicant with comparative tenders requested for, for purposes of administrative review, the Applicant relied on S›ections </w:t>
      </w:r>
      <w:r>
        <w:rPr>
          <w:i/>
          <w:w w:val="90"/>
          <w:sz w:val="26"/>
        </w:rPr>
        <w:t>4T(2}(b}(iv)(C) </w:t>
      </w:r>
      <w:r>
        <w:rPr>
          <w:w w:val="90"/>
          <w:sz w:val="26"/>
        </w:rPr>
        <w:t>rind</w:t>
      </w:r>
      <w:r>
        <w:rPr>
          <w:spacing w:val="-5"/>
          <w:w w:val="90"/>
          <w:sz w:val="26"/>
        </w:rPr>
        <w:t> </w:t>
      </w:r>
      <w:r>
        <w:rPr>
          <w:i/>
          <w:w w:val="90"/>
          <w:sz w:val="26"/>
        </w:rPr>
        <w:t>89(4} of </w:t>
      </w:r>
      <w:r>
        <w:rPr>
          <w:w w:val="90"/>
          <w:sz w:val="26"/>
        </w:rPr>
        <w:t>the</w:t>
      </w:r>
      <w:r>
        <w:rPr>
          <w:spacing w:val="-13"/>
          <w:w w:val="90"/>
          <w:sz w:val="26"/>
        </w:rPr>
        <w:t> </w:t>
      </w:r>
      <w:r>
        <w:rPr>
          <w:w w:val="90"/>
          <w:sz w:val="26"/>
        </w:rPr>
        <w:t>Public</w:t>
      </w:r>
      <w:r>
        <w:rPr>
          <w:spacing w:val="-9"/>
          <w:w w:val="90"/>
          <w:sz w:val="26"/>
        </w:rPr>
        <w:t> </w:t>
      </w:r>
      <w:r>
        <w:rPr>
          <w:i/>
          <w:w w:val="90"/>
          <w:sz w:val="26"/>
        </w:rPr>
        <w:t>Procurement</w:t>
      </w:r>
      <w:r>
        <w:rPr>
          <w:i/>
          <w:sz w:val="26"/>
        </w:rPr>
        <w:t> </w:t>
      </w:r>
      <w:r>
        <w:rPr>
          <w:i/>
          <w:w w:val="90"/>
          <w:sz w:val="26"/>
        </w:rPr>
        <w:t>and Di:spo:sal</w:t>
      </w:r>
      <w:r>
        <w:rPr>
          <w:i/>
          <w:sz w:val="26"/>
        </w:rPr>
        <w:t> </w:t>
      </w:r>
      <w:r>
        <w:rPr>
          <w:i/>
          <w:w w:val="90"/>
          <w:sz w:val="26"/>
        </w:rPr>
        <w:t>of </w:t>
      </w:r>
      <w:r>
        <w:rPr>
          <w:i/>
          <w:spacing w:val="-10"/>
          <w:sz w:val="26"/>
        </w:rPr>
        <w:t>Public</w:t>
      </w:r>
      <w:r>
        <w:rPr>
          <w:i/>
          <w:spacing w:val="-5"/>
          <w:sz w:val="26"/>
        </w:rPr>
        <w:t> </w:t>
      </w:r>
      <w:r>
        <w:rPr>
          <w:i/>
          <w:spacing w:val="-10"/>
          <w:sz w:val="26"/>
        </w:rPr>
        <w:t>A:s:sets</w:t>
      </w:r>
      <w:r>
        <w:rPr>
          <w:i/>
          <w:sz w:val="26"/>
        </w:rPr>
        <w:t> </w:t>
      </w:r>
      <w:r>
        <w:rPr>
          <w:i/>
          <w:spacing w:val="-10"/>
          <w:sz w:val="26"/>
        </w:rPr>
        <w:t>Act</w:t>
      </w:r>
      <w:r>
        <w:rPr>
          <w:i/>
          <w:spacing w:val="-2"/>
          <w:sz w:val="26"/>
        </w:rPr>
        <w:t> </w:t>
      </w:r>
      <w:r>
        <w:rPr>
          <w:spacing w:val="-10"/>
          <w:sz w:val="26"/>
        </w:rPr>
        <w:t>DOOR to</w:t>
      </w:r>
      <w:r>
        <w:rPr>
          <w:spacing w:val="-11"/>
          <w:sz w:val="26"/>
        </w:rPr>
        <w:t> </w:t>
      </w:r>
      <w:r>
        <w:rPr>
          <w:spacing w:val="-10"/>
          <w:sz w:val="26"/>
        </w:rPr>
        <w:t>argue</w:t>
      </w:r>
      <w:r>
        <w:rPr>
          <w:sz w:val="26"/>
        </w:rPr>
        <w:t> </w:t>
      </w:r>
      <w:r>
        <w:rPr>
          <w:spacing w:val="-10"/>
          <w:sz w:val="26"/>
        </w:rPr>
        <w:t>that</w:t>
      </w:r>
      <w:r>
        <w:rPr>
          <w:spacing w:val="-11"/>
          <w:sz w:val="26"/>
        </w:rPr>
        <w:t> </w:t>
      </w:r>
      <w:r>
        <w:rPr>
          <w:spacing w:val="-10"/>
          <w:sz w:val="26"/>
        </w:rPr>
        <w:t>the respondent</w:t>
      </w:r>
      <w:r>
        <w:rPr>
          <w:spacing w:val="-1"/>
          <w:sz w:val="26"/>
        </w:rPr>
        <w:t> </w:t>
      </w:r>
      <w:r>
        <w:rPr>
          <w:spacing w:val="-10"/>
          <w:sz w:val="26"/>
        </w:rPr>
        <w:t>was</w:t>
      </w:r>
      <w:r>
        <w:rPr>
          <w:spacing w:val="-11"/>
          <w:sz w:val="26"/>
        </w:rPr>
        <w:t> </w:t>
      </w:r>
      <w:r>
        <w:rPr>
          <w:spacing w:val="-10"/>
          <w:sz w:val="26"/>
        </w:rPr>
        <w:t>under </w:t>
      </w:r>
      <w:r>
        <w:rPr>
          <w:sz w:val="26"/>
        </w:rPr>
        <w:t>no legal obligation to avail a bidder who intends to apply for administrative review, with comparative tenders or the evaluation report. The Respondent cited the decision of the Tribunal</w:t>
      </w:r>
      <w:r>
        <w:rPr>
          <w:spacing w:val="40"/>
          <w:sz w:val="26"/>
        </w:rPr>
        <w:t> </w:t>
      </w:r>
      <w:r>
        <w:rPr>
          <w:sz w:val="26"/>
        </w:rPr>
        <w:t>in</w:t>
      </w:r>
      <w:r>
        <w:rPr>
          <w:spacing w:val="40"/>
          <w:sz w:val="26"/>
        </w:rPr>
        <w:t> </w:t>
      </w:r>
      <w:r>
        <w:rPr>
          <w:rFonts w:ascii="Cambria" w:hAnsi="Cambria"/>
          <w:b/>
          <w:sz w:val="26"/>
        </w:rPr>
        <w:t>Application</w:t>
      </w:r>
      <w:r>
        <w:rPr>
          <w:rFonts w:ascii="Cambria" w:hAnsi="Cambria"/>
          <w:b/>
          <w:spacing w:val="80"/>
          <w:sz w:val="26"/>
        </w:rPr>
        <w:t> </w:t>
      </w:r>
      <w:r>
        <w:rPr>
          <w:rFonts w:ascii="Cambria" w:hAnsi="Cambria"/>
          <w:b/>
          <w:sz w:val="26"/>
        </w:rPr>
        <w:t>No.</w:t>
      </w:r>
      <w:r>
        <w:rPr>
          <w:rFonts w:ascii="Cambria" w:hAnsi="Cambria"/>
          <w:b/>
          <w:spacing w:val="80"/>
          <w:sz w:val="26"/>
        </w:rPr>
        <w:t> </w:t>
      </w:r>
      <w:r>
        <w:rPr>
          <w:rFonts w:ascii="Cambria" w:hAnsi="Cambria"/>
          <w:b/>
          <w:color w:val="0E0E0E"/>
          <w:sz w:val="26"/>
        </w:rPr>
        <w:t>30</w:t>
      </w:r>
      <w:r>
        <w:rPr>
          <w:rFonts w:ascii="Cambria" w:hAnsi="Cambria"/>
          <w:b/>
          <w:color w:val="0E0E0E"/>
          <w:spacing w:val="80"/>
          <w:sz w:val="26"/>
        </w:rPr>
        <w:t> </w:t>
      </w:r>
      <w:r>
        <w:rPr>
          <w:rFonts w:ascii="Cambria" w:hAnsi="Cambria"/>
          <w:b/>
          <w:sz w:val="26"/>
        </w:rPr>
        <w:t>of</w:t>
      </w:r>
      <w:r>
        <w:rPr>
          <w:rFonts w:ascii="Cambria" w:hAnsi="Cambria"/>
          <w:b/>
          <w:spacing w:val="80"/>
          <w:sz w:val="26"/>
        </w:rPr>
        <w:t> </w:t>
      </w:r>
      <w:r>
        <w:rPr>
          <w:rFonts w:ascii="Cambria" w:hAnsi="Cambria"/>
          <w:b/>
          <w:sz w:val="26"/>
        </w:rPr>
        <w:t>2021,</w:t>
      </w:r>
      <w:r>
        <w:rPr>
          <w:rFonts w:ascii="Cambria" w:hAnsi="Cambria"/>
          <w:b/>
          <w:spacing w:val="80"/>
          <w:sz w:val="26"/>
        </w:rPr>
        <w:t> </w:t>
      </w:r>
      <w:r>
        <w:rPr>
          <w:rFonts w:ascii="Cambria" w:hAnsi="Cambria"/>
          <w:b/>
          <w:sz w:val="26"/>
        </w:rPr>
        <w:t>Gat</w:t>
      </w:r>
      <w:r>
        <w:rPr>
          <w:rFonts w:ascii="Cambria" w:hAnsi="Cambria"/>
          <w:b/>
          <w:spacing w:val="80"/>
          <w:sz w:val="26"/>
        </w:rPr>
        <w:t> </w:t>
      </w:r>
      <w:r>
        <w:rPr>
          <w:rFonts w:ascii="Cambria" w:hAnsi="Cambria"/>
          <w:b/>
          <w:sz w:val="26"/>
        </w:rPr>
        <w:t>Consults</w:t>
      </w:r>
      <w:r>
        <w:rPr>
          <w:rFonts w:ascii="Cambria" w:hAnsi="Cambria"/>
          <w:b/>
          <w:spacing w:val="40"/>
          <w:sz w:val="26"/>
        </w:rPr>
        <w:t> </w:t>
      </w:r>
      <w:r>
        <w:rPr>
          <w:rFonts w:ascii="Cambria" w:hAnsi="Cambria"/>
          <w:b/>
          <w:sz w:val="26"/>
        </w:rPr>
        <w:t>Limited</w:t>
      </w:r>
      <w:r>
        <w:rPr>
          <w:rFonts w:ascii="Cambria" w:hAnsi="Cambria"/>
          <w:b/>
          <w:spacing w:val="80"/>
          <w:sz w:val="26"/>
        </w:rPr>
        <w:t> </w:t>
      </w:r>
      <w:r>
        <w:rPr>
          <w:color w:val="111111"/>
          <w:sz w:val="26"/>
        </w:rPr>
        <w:t>v</w:t>
      </w:r>
      <w:r>
        <w:rPr>
          <w:color w:val="111111"/>
          <w:spacing w:val="40"/>
          <w:sz w:val="26"/>
        </w:rPr>
        <w:t> </w:t>
      </w:r>
      <w:r>
        <w:rPr>
          <w:rFonts w:ascii="Cambria" w:hAnsi="Cambria"/>
          <w:b/>
          <w:sz w:val="26"/>
        </w:rPr>
        <w:t>National</w:t>
      </w:r>
      <w:r>
        <w:rPr>
          <w:rFonts w:ascii="Cambria" w:hAnsi="Cambria"/>
          <w:b/>
          <w:spacing w:val="80"/>
          <w:sz w:val="26"/>
        </w:rPr>
        <w:t> </w:t>
      </w:r>
      <w:r>
        <w:rPr>
          <w:rFonts w:ascii="Cambria" w:hAnsi="Cambria"/>
          <w:b/>
          <w:sz w:val="26"/>
        </w:rPr>
        <w:t>Water</w:t>
      </w:r>
      <w:r>
        <w:rPr>
          <w:rFonts w:ascii="Cambria" w:hAnsi="Cambria"/>
          <w:b/>
          <w:spacing w:val="80"/>
          <w:sz w:val="26"/>
        </w:rPr>
        <w:t> </w:t>
      </w:r>
      <w:r>
        <w:rPr>
          <w:rFonts w:ascii="Cambria" w:hAnsi="Cambria"/>
          <w:b/>
          <w:sz w:val="26"/>
        </w:rPr>
        <w:t>and</w:t>
      </w:r>
      <w:r>
        <w:rPr>
          <w:rFonts w:ascii="Cambria" w:hAnsi="Cambria"/>
          <w:b/>
          <w:spacing w:val="80"/>
          <w:sz w:val="26"/>
        </w:rPr>
        <w:t> </w:t>
      </w:r>
      <w:r>
        <w:rPr>
          <w:rFonts w:ascii="Cambria" w:hAnsi="Cambria"/>
          <w:b/>
          <w:sz w:val="26"/>
        </w:rPr>
        <w:t>Sewerage</w:t>
      </w:r>
      <w:r>
        <w:rPr>
          <w:rFonts w:ascii="Cambria" w:hAnsi="Cambria"/>
          <w:b/>
          <w:spacing w:val="80"/>
          <w:sz w:val="26"/>
        </w:rPr>
        <w:t> </w:t>
      </w:r>
      <w:r>
        <w:rPr>
          <w:rFonts w:ascii="Cambria" w:hAnsi="Cambria"/>
          <w:b/>
          <w:sz w:val="26"/>
        </w:rPr>
        <w:t>Corporation</w:t>
      </w:r>
      <w:r>
        <w:rPr>
          <w:rFonts w:ascii="Cambria" w:hAnsi="Cambria"/>
          <w:b/>
          <w:spacing w:val="80"/>
          <w:sz w:val="26"/>
        </w:rPr>
        <w:t> </w:t>
      </w:r>
      <w:r>
        <w:rPr>
          <w:sz w:val="26"/>
        </w:rPr>
        <w:t>to fortify</w:t>
      </w:r>
      <w:r>
        <w:rPr>
          <w:spacing w:val="-14"/>
          <w:sz w:val="26"/>
        </w:rPr>
        <w:t> </w:t>
      </w:r>
      <w:r>
        <w:rPr>
          <w:sz w:val="26"/>
        </w:rPr>
        <w:t>its</w:t>
      </w:r>
      <w:r>
        <w:rPr>
          <w:spacing w:val="-21"/>
          <w:sz w:val="26"/>
        </w:rPr>
        <w:t> </w:t>
      </w:r>
      <w:r>
        <w:rPr>
          <w:sz w:val="26"/>
        </w:rPr>
        <w:t>submissions</w:t>
      </w:r>
      <w:r>
        <w:rPr>
          <w:spacing w:val="-9"/>
          <w:sz w:val="26"/>
        </w:rPr>
        <w:t> </w:t>
      </w:r>
      <w:r>
        <w:rPr>
          <w:sz w:val="26"/>
        </w:rPr>
        <w:t>on</w:t>
      </w:r>
      <w:r>
        <w:rPr>
          <w:spacing w:val="-21"/>
          <w:sz w:val="26"/>
        </w:rPr>
        <w:t> </w:t>
      </w:r>
      <w:r>
        <w:rPr>
          <w:sz w:val="26"/>
        </w:rPr>
        <w:t>the</w:t>
      </w:r>
      <w:r>
        <w:rPr>
          <w:spacing w:val="-19"/>
          <w:sz w:val="26"/>
        </w:rPr>
        <w:t> </w:t>
      </w:r>
      <w:r>
        <w:rPr>
          <w:sz w:val="26"/>
        </w:rPr>
        <w:t>issue.</w:t>
      </w:r>
    </w:p>
    <w:p>
      <w:pPr>
        <w:pStyle w:val="ListParagraph"/>
        <w:numPr>
          <w:ilvl w:val="0"/>
          <w:numId w:val="3"/>
        </w:numPr>
        <w:tabs>
          <w:tab w:pos="934" w:val="left" w:leader="none"/>
          <w:tab w:pos="937" w:val="left" w:leader="none"/>
        </w:tabs>
        <w:spacing w:line="230" w:lineRule="auto" w:before="281" w:after="0"/>
        <w:ind w:left="934" w:right="582" w:hanging="808"/>
        <w:jc w:val="both"/>
        <w:rPr>
          <w:sz w:val="26"/>
        </w:rPr>
      </w:pPr>
      <w:r>
        <w:rPr>
          <w:sz w:val="26"/>
        </w:rPr>
        <w:tab/>
        <w:t>The Respondent therefore prayed that the Application when </w:t>
      </w:r>
      <w:r>
        <w:rPr>
          <w:spacing w:val="-6"/>
          <w:sz w:val="26"/>
        </w:rPr>
        <w:t>determined</w:t>
      </w:r>
      <w:r>
        <w:rPr>
          <w:spacing w:val="-15"/>
          <w:sz w:val="26"/>
        </w:rPr>
        <w:t> </w:t>
      </w:r>
      <w:r>
        <w:rPr>
          <w:spacing w:val="-6"/>
          <w:sz w:val="26"/>
        </w:rPr>
        <w:t>by</w:t>
      </w:r>
      <w:r>
        <w:rPr>
          <w:spacing w:val="-15"/>
          <w:sz w:val="26"/>
        </w:rPr>
        <w:t> </w:t>
      </w:r>
      <w:r>
        <w:rPr>
          <w:spacing w:val="-6"/>
          <w:sz w:val="26"/>
        </w:rPr>
        <w:t>the</w:t>
      </w:r>
      <w:r>
        <w:rPr>
          <w:spacing w:val="-15"/>
          <w:sz w:val="26"/>
        </w:rPr>
        <w:t> </w:t>
      </w:r>
      <w:r>
        <w:rPr>
          <w:spacing w:val="-6"/>
          <w:sz w:val="26"/>
        </w:rPr>
        <w:t>Tribunal</w:t>
      </w:r>
      <w:r>
        <w:rPr>
          <w:spacing w:val="-15"/>
          <w:sz w:val="26"/>
        </w:rPr>
        <w:t> </w:t>
      </w:r>
      <w:r>
        <w:rPr>
          <w:spacing w:val="-6"/>
          <w:sz w:val="26"/>
        </w:rPr>
        <w:t>on</w:t>
      </w:r>
      <w:r>
        <w:rPr>
          <w:spacing w:val="-14"/>
          <w:sz w:val="26"/>
        </w:rPr>
        <w:t> </w:t>
      </w:r>
      <w:r>
        <w:rPr>
          <w:spacing w:val="-6"/>
          <w:sz w:val="26"/>
        </w:rPr>
        <w:t>merits,</w:t>
      </w:r>
      <w:r>
        <w:rPr>
          <w:spacing w:val="-13"/>
          <w:sz w:val="26"/>
        </w:rPr>
        <w:t> </w:t>
      </w:r>
      <w:r>
        <w:rPr>
          <w:spacing w:val="-6"/>
          <w:sz w:val="26"/>
        </w:rPr>
        <w:t>should</w:t>
      </w:r>
      <w:r>
        <w:rPr>
          <w:spacing w:val="-9"/>
          <w:sz w:val="26"/>
        </w:rPr>
        <w:t> </w:t>
      </w:r>
      <w:r>
        <w:rPr>
          <w:spacing w:val="-6"/>
          <w:sz w:val="26"/>
        </w:rPr>
        <w:t>be</w:t>
      </w:r>
      <w:r>
        <w:rPr>
          <w:spacing w:val="-15"/>
          <w:sz w:val="26"/>
        </w:rPr>
        <w:t> </w:t>
      </w:r>
      <w:r>
        <w:rPr>
          <w:spacing w:val="-6"/>
          <w:sz w:val="26"/>
        </w:rPr>
        <w:t>dismissed</w:t>
      </w:r>
      <w:r>
        <w:rPr>
          <w:spacing w:val="-7"/>
          <w:sz w:val="26"/>
        </w:rPr>
        <w:t> </w:t>
      </w:r>
      <w:r>
        <w:rPr>
          <w:spacing w:val="-6"/>
          <w:sz w:val="26"/>
        </w:rPr>
        <w:t>with </w:t>
      </w:r>
      <w:r>
        <w:rPr>
          <w:spacing w:val="-2"/>
          <w:sz w:val="26"/>
        </w:rPr>
        <w:t>costs,</w:t>
      </w:r>
      <w:r>
        <w:rPr>
          <w:spacing w:val="-12"/>
          <w:sz w:val="26"/>
        </w:rPr>
        <w:t> </w:t>
      </w:r>
      <w:r>
        <w:rPr>
          <w:spacing w:val="-2"/>
          <w:sz w:val="26"/>
        </w:rPr>
        <w:t>that</w:t>
      </w:r>
      <w:r>
        <w:rPr>
          <w:spacing w:val="-19"/>
          <w:sz w:val="26"/>
        </w:rPr>
        <w:t> </w:t>
      </w:r>
      <w:r>
        <w:rPr>
          <w:spacing w:val="-2"/>
          <w:sz w:val="26"/>
        </w:rPr>
        <w:t>the</w:t>
      </w:r>
      <w:r>
        <w:rPr>
          <w:spacing w:val="-17"/>
          <w:sz w:val="26"/>
        </w:rPr>
        <w:t> </w:t>
      </w:r>
      <w:r>
        <w:rPr>
          <w:spacing w:val="-2"/>
          <w:sz w:val="26"/>
        </w:rPr>
        <w:t>Tribunal</w:t>
      </w:r>
      <w:r>
        <w:rPr>
          <w:spacing w:val="-6"/>
          <w:sz w:val="26"/>
        </w:rPr>
        <w:t> </w:t>
      </w:r>
      <w:r>
        <w:rPr>
          <w:spacing w:val="-2"/>
          <w:sz w:val="26"/>
        </w:rPr>
        <w:t>should</w:t>
      </w:r>
      <w:r>
        <w:rPr>
          <w:spacing w:val="-11"/>
          <w:sz w:val="26"/>
        </w:rPr>
        <w:t> </w:t>
      </w:r>
      <w:r>
        <w:rPr>
          <w:spacing w:val="-2"/>
          <w:sz w:val="26"/>
        </w:rPr>
        <w:t>allow</w:t>
      </w:r>
      <w:r>
        <w:rPr>
          <w:spacing w:val="-19"/>
          <w:sz w:val="26"/>
        </w:rPr>
        <w:t> </w:t>
      </w:r>
      <w:r>
        <w:rPr>
          <w:spacing w:val="-2"/>
          <w:sz w:val="26"/>
        </w:rPr>
        <w:t>the</w:t>
      </w:r>
      <w:r>
        <w:rPr>
          <w:spacing w:val="-15"/>
          <w:sz w:val="26"/>
        </w:rPr>
        <w:t> </w:t>
      </w:r>
      <w:r>
        <w:rPr>
          <w:spacing w:val="-2"/>
          <w:sz w:val="26"/>
        </w:rPr>
        <w:t>procurement</w:t>
      </w:r>
      <w:r>
        <w:rPr>
          <w:spacing w:val="-3"/>
          <w:sz w:val="26"/>
        </w:rPr>
        <w:t> </w:t>
      </w:r>
      <w:r>
        <w:rPr>
          <w:spacing w:val="-2"/>
          <w:sz w:val="26"/>
        </w:rPr>
        <w:t>process to</w:t>
      </w:r>
      <w:r>
        <w:rPr>
          <w:spacing w:val="-19"/>
          <w:sz w:val="26"/>
        </w:rPr>
        <w:t> </w:t>
      </w:r>
      <w:r>
        <w:rPr>
          <w:spacing w:val="-2"/>
          <w:sz w:val="26"/>
        </w:rPr>
        <w:t>be</w:t>
      </w:r>
      <w:r>
        <w:rPr>
          <w:spacing w:val="-16"/>
          <w:sz w:val="26"/>
        </w:rPr>
        <w:t> </w:t>
      </w:r>
      <w:r>
        <w:rPr>
          <w:spacing w:val="-2"/>
          <w:sz w:val="26"/>
        </w:rPr>
        <w:t>continued</w:t>
      </w:r>
      <w:r>
        <w:rPr>
          <w:spacing w:val="-4"/>
          <w:sz w:val="26"/>
        </w:rPr>
        <w:t> </w:t>
      </w:r>
      <w:r>
        <w:rPr>
          <w:spacing w:val="-2"/>
          <w:sz w:val="26"/>
        </w:rPr>
        <w:t>to</w:t>
      </w:r>
      <w:r>
        <w:rPr>
          <w:spacing w:val="-18"/>
          <w:sz w:val="26"/>
        </w:rPr>
        <w:t> </w:t>
      </w:r>
      <w:r>
        <w:rPr>
          <w:spacing w:val="-2"/>
          <w:sz w:val="26"/>
        </w:rPr>
        <w:t>its</w:t>
      </w:r>
      <w:r>
        <w:rPr>
          <w:spacing w:val="-19"/>
          <w:sz w:val="26"/>
        </w:rPr>
        <w:t> </w:t>
      </w:r>
      <w:r>
        <w:rPr>
          <w:spacing w:val="-2"/>
          <w:sz w:val="26"/>
        </w:rPr>
        <w:t>logical</w:t>
      </w:r>
      <w:r>
        <w:rPr>
          <w:spacing w:val="-12"/>
          <w:sz w:val="26"/>
        </w:rPr>
        <w:t> </w:t>
      </w:r>
      <w:r>
        <w:rPr>
          <w:spacing w:val="-2"/>
          <w:sz w:val="26"/>
        </w:rPr>
        <w:t>conclusion.</w:t>
      </w:r>
    </w:p>
    <w:p>
      <w:pPr>
        <w:pStyle w:val="Heading2"/>
        <w:numPr>
          <w:ilvl w:val="0"/>
          <w:numId w:val="1"/>
        </w:numPr>
        <w:tabs>
          <w:tab w:pos="800" w:val="left" w:leader="none"/>
        </w:tabs>
        <w:spacing w:line="240" w:lineRule="auto" w:before="286" w:after="0"/>
        <w:ind w:left="800" w:right="0" w:hanging="664"/>
        <w:jc w:val="left"/>
        <w:rPr>
          <w:u w:val="none"/>
        </w:rPr>
      </w:pPr>
      <w:r>
        <w:rPr>
          <w:spacing w:val="-2"/>
          <w:w w:val="115"/>
          <w:u w:val="single" w:color="080808"/>
        </w:rPr>
        <w:t>ORALHEAMNG</w:t>
      </w:r>
    </w:p>
    <w:p>
      <w:pPr>
        <w:pStyle w:val="ListParagraph"/>
        <w:numPr>
          <w:ilvl w:val="1"/>
          <w:numId w:val="1"/>
        </w:numPr>
        <w:tabs>
          <w:tab w:pos="932" w:val="left" w:leader="none"/>
          <w:tab w:pos="942" w:val="left" w:leader="none"/>
        </w:tabs>
        <w:spacing w:line="235" w:lineRule="auto" w:before="259" w:after="0"/>
        <w:ind w:left="942" w:right="621" w:hanging="817"/>
        <w:jc w:val="both"/>
        <w:rPr>
          <w:sz w:val="26"/>
        </w:rPr>
      </w:pPr>
      <w:r>
        <w:rPr>
          <w:sz w:val="26"/>
        </w:rPr>
        <w:t>The</w:t>
      </w:r>
      <w:r>
        <w:rPr>
          <w:spacing w:val="-21"/>
          <w:sz w:val="26"/>
        </w:rPr>
        <w:t> </w:t>
      </w:r>
      <w:r>
        <w:rPr>
          <w:sz w:val="26"/>
        </w:rPr>
        <w:t>Tribunal</w:t>
      </w:r>
      <w:r>
        <w:rPr>
          <w:spacing w:val="-21"/>
          <w:sz w:val="26"/>
        </w:rPr>
        <w:t> </w:t>
      </w:r>
      <w:r>
        <w:rPr>
          <w:sz w:val="26"/>
        </w:rPr>
        <w:t>held</w:t>
      </w:r>
      <w:r>
        <w:rPr>
          <w:spacing w:val="-21"/>
          <w:sz w:val="26"/>
        </w:rPr>
        <w:t> </w:t>
      </w:r>
      <w:r>
        <w:rPr>
          <w:sz w:val="26"/>
        </w:rPr>
        <w:t>an</w:t>
      </w:r>
      <w:r>
        <w:rPr>
          <w:spacing w:val="-21"/>
          <w:sz w:val="26"/>
        </w:rPr>
        <w:t> </w:t>
      </w:r>
      <w:r>
        <w:rPr>
          <w:sz w:val="26"/>
        </w:rPr>
        <w:t>oral</w:t>
      </w:r>
      <w:r>
        <w:rPr>
          <w:spacing w:val="-20"/>
          <w:sz w:val="26"/>
        </w:rPr>
        <w:t> </w:t>
      </w:r>
      <w:r>
        <w:rPr>
          <w:sz w:val="26"/>
        </w:rPr>
        <w:t>hearing</w:t>
      </w:r>
      <w:r>
        <w:rPr>
          <w:spacing w:val="-21"/>
          <w:sz w:val="26"/>
        </w:rPr>
        <w:t> </w:t>
      </w:r>
      <w:r>
        <w:rPr>
          <w:sz w:val="26"/>
        </w:rPr>
        <w:t>on</w:t>
      </w:r>
      <w:r>
        <w:rPr>
          <w:spacing w:val="-21"/>
          <w:sz w:val="26"/>
        </w:rPr>
        <w:t> </w:t>
      </w:r>
      <w:r>
        <w:rPr>
          <w:sz w:val="26"/>
        </w:rPr>
        <w:t>June</w:t>
      </w:r>
      <w:r>
        <w:rPr>
          <w:spacing w:val="-21"/>
          <w:sz w:val="26"/>
        </w:rPr>
        <w:t> </w:t>
      </w:r>
      <w:r>
        <w:rPr>
          <w:sz w:val="26"/>
        </w:rPr>
        <w:t>24,</w:t>
      </w:r>
      <w:r>
        <w:rPr>
          <w:spacing w:val="-21"/>
          <w:sz w:val="26"/>
        </w:rPr>
        <w:t> </w:t>
      </w:r>
      <w:r>
        <w:rPr>
          <w:sz w:val="26"/>
        </w:rPr>
        <w:t>2024,</w:t>
      </w:r>
      <w:r>
        <w:rPr>
          <w:spacing w:val="-20"/>
          <w:sz w:val="26"/>
        </w:rPr>
        <w:t> </w:t>
      </w:r>
      <w:r>
        <w:rPr>
          <w:sz w:val="26"/>
        </w:rPr>
        <w:t>via</w:t>
      </w:r>
      <w:r>
        <w:rPr>
          <w:spacing w:val="-21"/>
          <w:sz w:val="26"/>
        </w:rPr>
        <w:t> </w:t>
      </w:r>
      <w:r>
        <w:rPr>
          <w:sz w:val="26"/>
        </w:rPr>
        <w:t>Zoom </w:t>
      </w:r>
      <w:r>
        <w:rPr>
          <w:spacing w:val="-4"/>
          <w:sz w:val="26"/>
        </w:rPr>
        <w:t>videoconferencing</w:t>
      </w:r>
      <w:r>
        <w:rPr>
          <w:spacing w:val="-17"/>
          <w:sz w:val="26"/>
        </w:rPr>
        <w:t> </w:t>
      </w:r>
      <w:r>
        <w:rPr>
          <w:spacing w:val="-4"/>
          <w:sz w:val="26"/>
        </w:rPr>
        <w:t>platform. The</w:t>
      </w:r>
      <w:r>
        <w:rPr>
          <w:spacing w:val="-15"/>
          <w:sz w:val="26"/>
        </w:rPr>
        <w:t> </w:t>
      </w:r>
      <w:r>
        <w:rPr>
          <w:spacing w:val="-4"/>
          <w:sz w:val="26"/>
        </w:rPr>
        <w:t>appearances</w:t>
      </w:r>
      <w:r>
        <w:rPr>
          <w:sz w:val="26"/>
        </w:rPr>
        <w:t> </w:t>
      </w:r>
      <w:r>
        <w:rPr>
          <w:spacing w:val="-4"/>
          <w:sz w:val="26"/>
        </w:rPr>
        <w:t>were</w:t>
      </w:r>
      <w:r>
        <w:rPr>
          <w:spacing w:val="-12"/>
          <w:sz w:val="26"/>
        </w:rPr>
        <w:t> </w:t>
      </w:r>
      <w:r>
        <w:rPr>
          <w:spacing w:val="-4"/>
          <w:sz w:val="26"/>
        </w:rPr>
        <w:t>as</w:t>
      </w:r>
      <w:r>
        <w:rPr>
          <w:spacing w:val="-17"/>
          <w:sz w:val="26"/>
        </w:rPr>
        <w:t> </w:t>
      </w:r>
      <w:r>
        <w:rPr>
          <w:spacing w:val="-4"/>
          <w:sz w:val="26"/>
        </w:rPr>
        <w:t>follows:</w:t>
      </w:r>
    </w:p>
    <w:p>
      <w:pPr>
        <w:pStyle w:val="ListParagraph"/>
        <w:numPr>
          <w:ilvl w:val="0"/>
          <w:numId w:val="4"/>
        </w:numPr>
        <w:tabs>
          <w:tab w:pos="932" w:val="left" w:leader="none"/>
          <w:tab w:pos="937" w:val="left" w:leader="none"/>
        </w:tabs>
        <w:spacing w:line="230" w:lineRule="auto" w:before="285" w:after="0"/>
        <w:ind w:left="937" w:right="610" w:hanging="812"/>
        <w:jc w:val="both"/>
        <w:rPr>
          <w:sz w:val="26"/>
        </w:rPr>
      </w:pPr>
      <w:r>
        <w:rPr>
          <w:sz w:val="26"/>
        </w:rPr>
        <w:t>Mr. Ojnmbo </w:t>
      </w:r>
      <w:r>
        <w:rPr>
          <w:i/>
          <w:sz w:val="26"/>
        </w:rPr>
        <w:t>Robert </w:t>
      </w:r>
      <w:r>
        <w:rPr>
          <w:sz w:val="26"/>
        </w:rPr>
        <w:t>Mnnqeni represented the Applicant as </w:t>
      </w:r>
      <w:r>
        <w:rPr>
          <w:spacing w:val="-6"/>
          <w:sz w:val="26"/>
        </w:rPr>
        <w:t>Counsel.</w:t>
      </w:r>
      <w:r>
        <w:rPr>
          <w:spacing w:val="-15"/>
          <w:sz w:val="26"/>
        </w:rPr>
        <w:t> </w:t>
      </w:r>
      <w:r>
        <w:rPr>
          <w:spacing w:val="-6"/>
          <w:sz w:val="26"/>
        </w:rPr>
        <w:t>In</w:t>
      </w:r>
      <w:r>
        <w:rPr>
          <w:spacing w:val="-15"/>
          <w:sz w:val="26"/>
        </w:rPr>
        <w:t> </w:t>
      </w:r>
      <w:r>
        <w:rPr>
          <w:spacing w:val="-6"/>
          <w:sz w:val="26"/>
        </w:rPr>
        <w:t>attendance</w:t>
      </w:r>
      <w:r>
        <w:rPr>
          <w:spacing w:val="-7"/>
          <w:sz w:val="26"/>
        </w:rPr>
        <w:t> </w:t>
      </w:r>
      <w:r>
        <w:rPr>
          <w:spacing w:val="-6"/>
          <w:sz w:val="26"/>
        </w:rPr>
        <w:t>was</w:t>
      </w:r>
      <w:r>
        <w:rPr>
          <w:spacing w:val="-15"/>
          <w:sz w:val="26"/>
        </w:rPr>
        <w:t> </w:t>
      </w:r>
      <w:r>
        <w:rPr>
          <w:spacing w:val="-6"/>
          <w:sz w:val="26"/>
        </w:rPr>
        <w:t>Doris</w:t>
      </w:r>
      <w:r>
        <w:rPr>
          <w:spacing w:val="-15"/>
          <w:sz w:val="26"/>
        </w:rPr>
        <w:t> </w:t>
      </w:r>
      <w:r>
        <w:rPr>
          <w:spacing w:val="-6"/>
          <w:sz w:val="26"/>
        </w:rPr>
        <w:t>xanpnnji, the</w:t>
      </w:r>
      <w:r>
        <w:rPr>
          <w:spacing w:val="-13"/>
          <w:sz w:val="26"/>
        </w:rPr>
        <w:t> </w:t>
      </w:r>
      <w:r>
        <w:rPr>
          <w:spacing w:val="-6"/>
          <w:sz w:val="26"/>
        </w:rPr>
        <w:t>Chief</w:t>
      </w:r>
      <w:r>
        <w:rPr>
          <w:spacing w:val="-7"/>
          <w:sz w:val="26"/>
        </w:rPr>
        <w:t> </w:t>
      </w:r>
      <w:r>
        <w:rPr>
          <w:spacing w:val="-6"/>
          <w:sz w:val="26"/>
        </w:rPr>
        <w:t>Technical </w:t>
      </w:r>
      <w:r>
        <w:rPr>
          <w:sz w:val="26"/>
        </w:rPr>
        <w:t>Officer</w:t>
      </w:r>
      <w:r>
        <w:rPr>
          <w:spacing w:val="-11"/>
          <w:sz w:val="26"/>
        </w:rPr>
        <w:t> </w:t>
      </w:r>
      <w:r>
        <w:rPr>
          <w:sz w:val="26"/>
        </w:rPr>
        <w:t>of</w:t>
      </w:r>
      <w:r>
        <w:rPr>
          <w:spacing w:val="-15"/>
          <w:sz w:val="26"/>
        </w:rPr>
        <w:t> </w:t>
      </w:r>
      <w:r>
        <w:rPr>
          <w:sz w:val="26"/>
        </w:rPr>
        <w:t>the</w:t>
      </w:r>
      <w:r>
        <w:rPr>
          <w:spacing w:val="-12"/>
          <w:sz w:val="26"/>
        </w:rPr>
        <w:t> </w:t>
      </w:r>
      <w:r>
        <w:rPr>
          <w:sz w:val="26"/>
        </w:rPr>
        <w:t>Applicant.</w:t>
      </w:r>
    </w:p>
    <w:p>
      <w:pPr>
        <w:pStyle w:val="ListParagraph"/>
        <w:numPr>
          <w:ilvl w:val="0"/>
          <w:numId w:val="4"/>
        </w:numPr>
        <w:tabs>
          <w:tab w:pos="934" w:val="left" w:leader="none"/>
        </w:tabs>
        <w:spacing w:line="240" w:lineRule="auto" w:before="287" w:after="0"/>
        <w:ind w:left="934" w:right="0" w:hanging="807"/>
        <w:jc w:val="left"/>
        <w:rPr>
          <w:sz w:val="26"/>
        </w:rPr>
      </w:pPr>
      <w:r>
        <w:rPr>
          <w:spacing w:val="-6"/>
          <w:sz w:val="26"/>
        </w:rPr>
        <w:t>Mr.</w:t>
      </w:r>
      <w:r>
        <w:rPr>
          <w:spacing w:val="-15"/>
          <w:sz w:val="26"/>
        </w:rPr>
        <w:t> </w:t>
      </w:r>
      <w:r>
        <w:rPr>
          <w:spacing w:val="-6"/>
          <w:sz w:val="26"/>
        </w:rPr>
        <w:t>Yiga</w:t>
      </w:r>
      <w:r>
        <w:rPr>
          <w:spacing w:val="-15"/>
          <w:sz w:val="26"/>
        </w:rPr>
        <w:t> </w:t>
      </w:r>
      <w:r>
        <w:rPr>
          <w:spacing w:val="-6"/>
          <w:sz w:val="26"/>
        </w:rPr>
        <w:t>Benon</w:t>
      </w:r>
      <w:r>
        <w:rPr>
          <w:spacing w:val="-15"/>
          <w:sz w:val="26"/>
        </w:rPr>
        <w:t> </w:t>
      </w:r>
      <w:r>
        <w:rPr>
          <w:spacing w:val="-6"/>
          <w:sz w:val="26"/>
        </w:rPr>
        <w:t>the</w:t>
      </w:r>
      <w:r>
        <w:rPr>
          <w:spacing w:val="-15"/>
          <w:sz w:val="26"/>
        </w:rPr>
        <w:t> </w:t>
      </w:r>
      <w:r>
        <w:rPr>
          <w:spacing w:val="-6"/>
          <w:sz w:val="26"/>
        </w:rPr>
        <w:t>Town</w:t>
      </w:r>
      <w:r>
        <w:rPr>
          <w:spacing w:val="-14"/>
          <w:sz w:val="26"/>
        </w:rPr>
        <w:t> </w:t>
      </w:r>
      <w:r>
        <w:rPr>
          <w:spacing w:val="-6"/>
          <w:sz w:val="26"/>
        </w:rPr>
        <w:t>Clerk</w:t>
      </w:r>
      <w:r>
        <w:rPr>
          <w:spacing w:val="-15"/>
          <w:sz w:val="26"/>
        </w:rPr>
        <w:t> </w:t>
      </w:r>
      <w:r>
        <w:rPr>
          <w:spacing w:val="-6"/>
          <w:sz w:val="26"/>
        </w:rPr>
        <w:t>represented</w:t>
      </w:r>
      <w:r>
        <w:rPr>
          <w:spacing w:val="-2"/>
          <w:sz w:val="26"/>
        </w:rPr>
        <w:t> </w:t>
      </w:r>
      <w:r>
        <w:rPr>
          <w:spacing w:val="-6"/>
          <w:sz w:val="26"/>
        </w:rPr>
        <w:t>the</w:t>
      </w:r>
      <w:r>
        <w:rPr>
          <w:spacing w:val="-14"/>
          <w:sz w:val="26"/>
        </w:rPr>
        <w:t> </w:t>
      </w:r>
      <w:r>
        <w:rPr>
          <w:spacing w:val="-6"/>
          <w:sz w:val="26"/>
        </w:rPr>
        <w:t>Respondent.</w:t>
      </w:r>
    </w:p>
    <w:p>
      <w:pPr>
        <w:spacing w:after="0" w:line="240" w:lineRule="auto"/>
        <w:jc w:val="left"/>
        <w:rPr>
          <w:sz w:val="26"/>
        </w:rPr>
        <w:sectPr>
          <w:footerReference w:type="default" r:id="rId8"/>
          <w:pgSz w:w="11910" w:h="16840"/>
          <w:pgMar w:header="0" w:footer="1444" w:top="1540" w:bottom="1640" w:left="1520" w:right="1100"/>
          <w:pgNumType w:start="9"/>
        </w:sectPr>
      </w:pPr>
    </w:p>
    <w:p>
      <w:pPr>
        <w:pStyle w:val="BodyText"/>
        <w:spacing w:line="230" w:lineRule="auto" w:before="84"/>
        <w:ind w:left="953" w:right="592" w:firstLine="2"/>
        <w:jc w:val="both"/>
      </w:pPr>
      <w:r>
        <w:rPr/>
        <w:t>In attendance were Anpineer </w:t>
      </w:r>
      <w:r>
        <w:rPr>
          <w:i/>
        </w:rPr>
        <w:t>Caines Uolaba </w:t>
      </w:r>
      <w:r>
        <w:rPr/>
        <w:t>the Municipal </w:t>
      </w:r>
      <w:r>
        <w:rPr>
          <w:spacing w:val="-2"/>
        </w:rPr>
        <w:t>Engineer,</w:t>
      </w:r>
      <w:r>
        <w:rPr>
          <w:spacing w:val="-18"/>
        </w:rPr>
        <w:t> </w:t>
      </w:r>
      <w:r>
        <w:rPr>
          <w:i/>
          <w:spacing w:val="-2"/>
        </w:rPr>
        <w:t>David</w:t>
      </w:r>
      <w:r>
        <w:rPr>
          <w:i/>
          <w:spacing w:val="-15"/>
        </w:rPr>
        <w:t> </w:t>
      </w:r>
      <w:r>
        <w:rPr>
          <w:i/>
          <w:spacing w:val="-2"/>
        </w:rPr>
        <w:t>Mayega</w:t>
      </w:r>
      <w:r>
        <w:rPr>
          <w:i/>
          <w:spacing w:val="-11"/>
        </w:rPr>
        <w:t> </w:t>
      </w:r>
      <w:r>
        <w:rPr>
          <w:spacing w:val="-2"/>
        </w:rPr>
        <w:t>the</w:t>
      </w:r>
      <w:r>
        <w:rPr>
          <w:spacing w:val="-19"/>
        </w:rPr>
        <w:t> </w:t>
      </w:r>
      <w:r>
        <w:rPr>
          <w:spacing w:val="-2"/>
        </w:rPr>
        <w:t>Senior</w:t>
      </w:r>
      <w:r>
        <w:rPr>
          <w:spacing w:val="-15"/>
        </w:rPr>
        <w:t> </w:t>
      </w:r>
      <w:r>
        <w:rPr>
          <w:spacing w:val="-2"/>
        </w:rPr>
        <w:t>Finance</w:t>
      </w:r>
      <w:r>
        <w:rPr>
          <w:spacing w:val="-14"/>
        </w:rPr>
        <w:t> </w:t>
      </w:r>
      <w:r>
        <w:rPr>
          <w:spacing w:val="-2"/>
        </w:rPr>
        <w:t>Officer,</w:t>
      </w:r>
      <w:r>
        <w:rPr>
          <w:spacing w:val="-9"/>
        </w:rPr>
        <w:t> </w:t>
      </w:r>
      <w:r>
        <w:rPr>
          <w:spacing w:val="-2"/>
        </w:rPr>
        <w:t>Catherine </w:t>
      </w:r>
      <w:r>
        <w:rPr/>
        <w:t>Nnmbmere the Head of Procurement and Disposal Unit and </w:t>
      </w:r>
      <w:r>
        <w:rPr>
          <w:i/>
        </w:rPr>
        <w:t>Buguma Aggrey </w:t>
      </w:r>
      <w:r>
        <w:rPr/>
        <w:t>the Senior Procurement Officer of the </w:t>
      </w:r>
      <w:r>
        <w:rPr>
          <w:spacing w:val="-2"/>
        </w:rPr>
        <w:t>Respondent.</w:t>
      </w:r>
    </w:p>
    <w:p>
      <w:pPr>
        <w:spacing w:line="237" w:lineRule="auto" w:before="293"/>
        <w:ind w:left="961" w:right="601" w:hanging="4"/>
        <w:jc w:val="both"/>
        <w:rPr>
          <w:sz w:val="25"/>
        </w:rPr>
      </w:pPr>
      <w:r>
        <w:rPr>
          <w:sz w:val="25"/>
        </w:rPr>
        <w:t>From</w:t>
      </w:r>
      <w:r>
        <w:rPr>
          <w:spacing w:val="40"/>
          <w:sz w:val="25"/>
        </w:rPr>
        <w:t> </w:t>
      </w:r>
      <w:r>
        <w:rPr>
          <w:sz w:val="25"/>
        </w:rPr>
        <w:t>the</w:t>
      </w:r>
      <w:r>
        <w:rPr>
          <w:spacing w:val="40"/>
          <w:sz w:val="25"/>
        </w:rPr>
        <w:t> </w:t>
      </w:r>
      <w:r>
        <w:rPr>
          <w:sz w:val="25"/>
        </w:rPr>
        <w:t>Minist</w:t>
      </w:r>
      <w:r>
        <w:rPr>
          <w:spacing w:val="80"/>
          <w:sz w:val="25"/>
        </w:rPr>
        <w:t>  </w:t>
      </w:r>
      <w:r>
        <w:rPr>
          <w:sz w:val="25"/>
        </w:rPr>
        <w:t>o/</w:t>
      </w:r>
      <w:r>
        <w:rPr>
          <w:spacing w:val="-18"/>
          <w:sz w:val="25"/>
        </w:rPr>
        <w:t> </w:t>
      </w:r>
      <w:r>
        <w:rPr>
          <w:i/>
          <w:sz w:val="25"/>
        </w:rPr>
        <w:t>Kampala</w:t>
      </w:r>
      <w:r>
        <w:rPr>
          <w:i/>
          <w:spacing w:val="40"/>
          <w:sz w:val="25"/>
        </w:rPr>
        <w:t> </w:t>
      </w:r>
      <w:r>
        <w:rPr>
          <w:sz w:val="25"/>
        </w:rPr>
        <w:t>Capital</w:t>
      </w:r>
      <w:r>
        <w:rPr>
          <w:spacing w:val="40"/>
          <w:sz w:val="25"/>
        </w:rPr>
        <w:t> </w:t>
      </w:r>
      <w:r>
        <w:rPr>
          <w:sz w:val="25"/>
        </w:rPr>
        <w:t>City</w:t>
      </w:r>
      <w:r>
        <w:rPr>
          <w:spacing w:val="37"/>
          <w:sz w:val="25"/>
        </w:rPr>
        <w:t> </w:t>
      </w:r>
      <w:r>
        <w:rPr>
          <w:i/>
          <w:sz w:val="25"/>
        </w:rPr>
        <w:t>rind</w:t>
      </w:r>
      <w:r>
        <w:rPr>
          <w:i/>
          <w:spacing w:val="40"/>
          <w:sz w:val="25"/>
        </w:rPr>
        <w:t> </w:t>
      </w:r>
      <w:r>
        <w:rPr>
          <w:i/>
          <w:sz w:val="25"/>
        </w:rPr>
        <w:t>Metropolitan A</w:t>
      </w:r>
      <w:r>
        <w:rPr>
          <w:i/>
          <w:spacing w:val="-19"/>
          <w:sz w:val="25"/>
        </w:rPr>
        <w:t> </w:t>
      </w:r>
      <w:r>
        <w:rPr>
          <w:i/>
          <w:sz w:val="25"/>
        </w:rPr>
        <w:t>ffair:s,</w:t>
      </w:r>
      <w:r>
        <w:rPr>
          <w:i/>
          <w:spacing w:val="-19"/>
          <w:sz w:val="25"/>
        </w:rPr>
        <w:t> </w:t>
      </w:r>
      <w:r>
        <w:rPr>
          <w:sz w:val="25"/>
        </w:rPr>
        <w:t>in</w:t>
      </w:r>
      <w:r>
        <w:rPr>
          <w:spacing w:val="-20"/>
          <w:sz w:val="25"/>
        </w:rPr>
        <w:t> </w:t>
      </w:r>
      <w:r>
        <w:rPr>
          <w:sz w:val="25"/>
        </w:rPr>
        <w:t>attendance</w:t>
      </w:r>
      <w:r>
        <w:rPr>
          <w:spacing w:val="-20"/>
          <w:sz w:val="25"/>
        </w:rPr>
        <w:t> </w:t>
      </w:r>
      <w:r>
        <w:rPr>
          <w:sz w:val="25"/>
        </w:rPr>
        <w:t>were</w:t>
      </w:r>
      <w:r>
        <w:rPr>
          <w:spacing w:val="-20"/>
          <w:sz w:val="25"/>
        </w:rPr>
        <w:t> </w:t>
      </w:r>
      <w:r>
        <w:rPr>
          <w:i/>
          <w:sz w:val="25"/>
        </w:rPr>
        <w:t>Dr</w:t>
      </w:r>
      <w:r>
        <w:rPr>
          <w:i/>
          <w:spacing w:val="-19"/>
          <w:sz w:val="25"/>
        </w:rPr>
        <w:t> </w:t>
      </w:r>
      <w:r>
        <w:rPr>
          <w:sz w:val="25"/>
        </w:rPr>
        <w:t>truce</w:t>
      </w:r>
      <w:r>
        <w:rPr>
          <w:spacing w:val="-20"/>
          <w:sz w:val="25"/>
        </w:rPr>
        <w:t> </w:t>
      </w:r>
      <w:r>
        <w:rPr>
          <w:i/>
          <w:sz w:val="25"/>
        </w:rPr>
        <w:t>Rukundo</w:t>
      </w:r>
      <w:r>
        <w:rPr>
          <w:i/>
          <w:spacing w:val="-18"/>
          <w:sz w:val="25"/>
        </w:rPr>
        <w:t> </w:t>
      </w:r>
      <w:r>
        <w:rPr>
          <w:sz w:val="25"/>
        </w:rPr>
        <w:t>an</w:t>
      </w:r>
      <w:r>
        <w:rPr>
          <w:spacing w:val="-20"/>
          <w:sz w:val="25"/>
        </w:rPr>
        <w:t> </w:t>
      </w:r>
      <w:r>
        <w:rPr>
          <w:sz w:val="25"/>
        </w:rPr>
        <w:t>environmental </w:t>
      </w:r>
      <w:r>
        <w:rPr>
          <w:spacing w:val="-8"/>
          <w:sz w:val="26"/>
        </w:rPr>
        <w:t>specialist,</w:t>
      </w:r>
      <w:r>
        <w:rPr>
          <w:spacing w:val="-13"/>
          <w:sz w:val="26"/>
        </w:rPr>
        <w:t> </w:t>
      </w:r>
      <w:r>
        <w:rPr>
          <w:i/>
          <w:spacing w:val="-8"/>
          <w:sz w:val="26"/>
        </w:rPr>
        <w:t>E:sereda</w:t>
      </w:r>
      <w:r>
        <w:rPr>
          <w:i/>
          <w:spacing w:val="-6"/>
          <w:sz w:val="26"/>
        </w:rPr>
        <w:t> </w:t>
      </w:r>
      <w:r>
        <w:rPr>
          <w:i/>
          <w:spacing w:val="-8"/>
          <w:sz w:val="26"/>
        </w:rPr>
        <w:t>Bakr:sula</w:t>
      </w:r>
      <w:r>
        <w:rPr>
          <w:i/>
          <w:spacing w:val="-8"/>
          <w:sz w:val="26"/>
        </w:rPr>
        <w:t> Mutibma</w:t>
      </w:r>
      <w:r>
        <w:rPr>
          <w:i/>
          <w:spacing w:val="-1"/>
          <w:sz w:val="26"/>
        </w:rPr>
        <w:t> </w:t>
      </w:r>
      <w:r>
        <w:rPr>
          <w:spacing w:val="-8"/>
          <w:sz w:val="26"/>
        </w:rPr>
        <w:t>a</w:t>
      </w:r>
      <w:r>
        <w:rPr>
          <w:spacing w:val="-13"/>
          <w:sz w:val="26"/>
        </w:rPr>
        <w:t> </w:t>
      </w:r>
      <w:r>
        <w:rPr>
          <w:spacing w:val="-8"/>
          <w:sz w:val="26"/>
        </w:rPr>
        <w:t>Procurement</w:t>
      </w:r>
      <w:r>
        <w:rPr>
          <w:spacing w:val="-1"/>
          <w:sz w:val="26"/>
        </w:rPr>
        <w:t> </w:t>
      </w:r>
      <w:r>
        <w:rPr>
          <w:spacing w:val="-8"/>
          <w:sz w:val="26"/>
        </w:rPr>
        <w:t>Specialist </w:t>
      </w:r>
      <w:r>
        <w:rPr>
          <w:sz w:val="25"/>
        </w:rPr>
        <w:t>and Enqineer </w:t>
      </w:r>
      <w:r>
        <w:rPr>
          <w:i/>
          <w:sz w:val="25"/>
        </w:rPr>
        <w:t>Dennis </w:t>
      </w:r>
      <w:r>
        <w:rPr>
          <w:sz w:val="25"/>
        </w:rPr>
        <w:t>Adrole the Infrastructure Development </w:t>
      </w:r>
      <w:r>
        <w:rPr>
          <w:spacing w:val="-2"/>
          <w:sz w:val="25"/>
        </w:rPr>
        <w:t>Specialist.</w:t>
      </w:r>
    </w:p>
    <w:p>
      <w:pPr>
        <w:pStyle w:val="BodyText"/>
        <w:spacing w:before="4"/>
        <w:rPr>
          <w:sz w:val="25"/>
        </w:rPr>
      </w:pPr>
    </w:p>
    <w:p>
      <w:pPr>
        <w:pStyle w:val="ListParagraph"/>
        <w:numPr>
          <w:ilvl w:val="0"/>
          <w:numId w:val="4"/>
        </w:numPr>
        <w:tabs>
          <w:tab w:pos="957" w:val="left" w:leader="none"/>
        </w:tabs>
        <w:spacing w:line="228" w:lineRule="auto" w:before="0" w:after="0"/>
        <w:ind w:left="957" w:right="584" w:hanging="810"/>
        <w:jc w:val="both"/>
        <w:rPr>
          <w:sz w:val="26"/>
        </w:rPr>
      </w:pPr>
      <w:r>
        <w:rPr>
          <w:i/>
          <w:sz w:val="26"/>
        </w:rPr>
        <w:t>Sterling </w:t>
      </w:r>
      <w:r>
        <w:rPr>
          <w:sz w:val="26"/>
        </w:rPr>
        <w:t>Civil</w:t>
      </w:r>
      <w:r>
        <w:rPr>
          <w:spacing w:val="-21"/>
          <w:sz w:val="26"/>
        </w:rPr>
        <w:t> </w:t>
      </w:r>
      <w:r>
        <w:rPr>
          <w:sz w:val="26"/>
        </w:rPr>
        <w:t>ñnpineerinp</w:t>
      </w:r>
      <w:r>
        <w:rPr>
          <w:spacing w:val="-8"/>
          <w:sz w:val="26"/>
        </w:rPr>
        <w:t> </w:t>
      </w:r>
      <w:r>
        <w:rPr>
          <w:i/>
          <w:sz w:val="26"/>
        </w:rPr>
        <w:t>Ltd,</w:t>
      </w:r>
      <w:r>
        <w:rPr>
          <w:i/>
          <w:spacing w:val="-6"/>
          <w:sz w:val="26"/>
        </w:rPr>
        <w:t> </w:t>
      </w:r>
      <w:r>
        <w:rPr>
          <w:sz w:val="26"/>
        </w:rPr>
        <w:t>the</w:t>
      </w:r>
      <w:r>
        <w:rPr>
          <w:spacing w:val="-10"/>
          <w:sz w:val="26"/>
        </w:rPr>
        <w:t> </w:t>
      </w:r>
      <w:r>
        <w:rPr>
          <w:sz w:val="26"/>
        </w:rPr>
        <w:t>Best</w:t>
      </w:r>
      <w:r>
        <w:rPr>
          <w:spacing w:val="-13"/>
          <w:sz w:val="26"/>
        </w:rPr>
        <w:t> </w:t>
      </w:r>
      <w:r>
        <w:rPr>
          <w:sz w:val="26"/>
        </w:rPr>
        <w:t>Evaluated</w:t>
      </w:r>
      <w:r>
        <w:rPr>
          <w:spacing w:val="-6"/>
          <w:sz w:val="26"/>
        </w:rPr>
        <w:t> </w:t>
      </w:r>
      <w:r>
        <w:rPr>
          <w:sz w:val="26"/>
        </w:rPr>
        <w:t>Bidder</w:t>
      </w:r>
      <w:r>
        <w:rPr>
          <w:spacing w:val="-7"/>
          <w:sz w:val="26"/>
        </w:rPr>
        <w:t> </w:t>
      </w:r>
      <w:r>
        <w:rPr>
          <w:sz w:val="26"/>
        </w:rPr>
        <w:t>was represented was represented by Gennnro fiirpiovanni the Managing Director, </w:t>
      </w:r>
      <w:r>
        <w:rPr>
          <w:i/>
          <w:sz w:val="26"/>
        </w:rPr>
        <w:t>Ra)endra Pra:sad </w:t>
      </w:r>
      <w:r>
        <w:rPr>
          <w:sz w:val="26"/>
        </w:rPr>
        <w:t>the Regional Finance </w:t>
      </w:r>
      <w:r>
        <w:rPr>
          <w:spacing w:val="-4"/>
          <w:sz w:val="26"/>
        </w:rPr>
        <w:t>Officer</w:t>
      </w:r>
      <w:r>
        <w:rPr>
          <w:spacing w:val="-7"/>
          <w:sz w:val="26"/>
        </w:rPr>
        <w:t> </w:t>
      </w:r>
      <w:r>
        <w:rPr>
          <w:spacing w:val="-4"/>
          <w:sz w:val="26"/>
        </w:rPr>
        <w:t>and</w:t>
      </w:r>
      <w:r>
        <w:rPr>
          <w:spacing w:val="-17"/>
          <w:sz w:val="26"/>
        </w:rPr>
        <w:t> </w:t>
      </w:r>
      <w:r>
        <w:rPr>
          <w:i/>
          <w:spacing w:val="-4"/>
          <w:sz w:val="26"/>
        </w:rPr>
        <w:t>Denis</w:t>
      </w:r>
      <w:r>
        <w:rPr>
          <w:i/>
          <w:spacing w:val="-8"/>
          <w:sz w:val="26"/>
        </w:rPr>
        <w:t> </w:t>
      </w:r>
      <w:r>
        <w:rPr>
          <w:i/>
          <w:spacing w:val="-4"/>
          <w:sz w:val="26"/>
        </w:rPr>
        <w:t>Robins</w:t>
      </w:r>
      <w:r>
        <w:rPr>
          <w:i/>
          <w:spacing w:val="-9"/>
          <w:sz w:val="26"/>
        </w:rPr>
        <w:t> </w:t>
      </w:r>
      <w:r>
        <w:rPr>
          <w:i/>
          <w:spacing w:val="-4"/>
          <w:sz w:val="26"/>
        </w:rPr>
        <w:t>Katumma </w:t>
      </w:r>
      <w:r>
        <w:rPr>
          <w:spacing w:val="-4"/>
          <w:sz w:val="26"/>
        </w:rPr>
        <w:t>the</w:t>
      </w:r>
      <w:r>
        <w:rPr>
          <w:spacing w:val="-16"/>
          <w:sz w:val="26"/>
        </w:rPr>
        <w:t> </w:t>
      </w:r>
      <w:r>
        <w:rPr>
          <w:spacing w:val="-4"/>
          <w:sz w:val="26"/>
        </w:rPr>
        <w:t>Contracts</w:t>
      </w:r>
      <w:r>
        <w:rPr>
          <w:spacing w:val="-7"/>
          <w:sz w:val="26"/>
        </w:rPr>
        <w:t> </w:t>
      </w:r>
      <w:r>
        <w:rPr>
          <w:spacing w:val="-4"/>
          <w:sz w:val="26"/>
        </w:rPr>
        <w:t>Manager.</w:t>
      </w:r>
    </w:p>
    <w:p>
      <w:pPr>
        <w:pStyle w:val="Heading2"/>
        <w:numPr>
          <w:ilvl w:val="0"/>
          <w:numId w:val="1"/>
        </w:numPr>
        <w:tabs>
          <w:tab w:pos="960" w:val="left" w:leader="none"/>
        </w:tabs>
        <w:spacing w:line="240" w:lineRule="auto" w:before="282" w:after="0"/>
        <w:ind w:left="960" w:right="0" w:hanging="810"/>
        <w:jc w:val="both"/>
        <w:rPr>
          <w:sz w:val="30"/>
          <w:u w:val="none"/>
        </w:rPr>
      </w:pPr>
      <w:r>
        <w:rPr>
          <w:spacing w:val="-2"/>
          <w:u w:val="single" w:color="0F0F0F"/>
        </w:rPr>
        <w:t>RESOLUTION</w:t>
      </w:r>
    </w:p>
    <w:p>
      <w:pPr>
        <w:pStyle w:val="ListParagraph"/>
        <w:numPr>
          <w:ilvl w:val="1"/>
          <w:numId w:val="1"/>
        </w:numPr>
        <w:tabs>
          <w:tab w:pos="962" w:val="left" w:leader="none"/>
          <w:tab w:pos="967" w:val="left" w:leader="none"/>
        </w:tabs>
        <w:spacing w:line="230" w:lineRule="auto" w:before="260" w:after="0"/>
        <w:ind w:left="967" w:right="560" w:hanging="822"/>
        <w:jc w:val="both"/>
        <w:rPr>
          <w:sz w:val="26"/>
        </w:rPr>
      </w:pPr>
      <w:r>
        <w:rPr>
          <w:sz w:val="26"/>
        </w:rPr>
        <w:t>The</w:t>
      </w:r>
      <w:r>
        <w:rPr>
          <w:spacing w:val="-7"/>
          <w:sz w:val="26"/>
        </w:rPr>
        <w:t> </w:t>
      </w:r>
      <w:r>
        <w:rPr>
          <w:sz w:val="26"/>
        </w:rPr>
        <w:t>Application</w:t>
      </w:r>
      <w:r>
        <w:rPr>
          <w:spacing w:val="-4"/>
          <w:sz w:val="26"/>
        </w:rPr>
        <w:t> </w:t>
      </w:r>
      <w:r>
        <w:rPr>
          <w:sz w:val="26"/>
        </w:rPr>
        <w:t>and</w:t>
      </w:r>
      <w:r>
        <w:rPr>
          <w:spacing w:val="-10"/>
          <w:sz w:val="26"/>
        </w:rPr>
        <w:t> </w:t>
      </w:r>
      <w:r>
        <w:rPr>
          <w:sz w:val="26"/>
        </w:rPr>
        <w:t>the</w:t>
      </w:r>
      <w:r>
        <w:rPr>
          <w:spacing w:val="-6"/>
          <w:sz w:val="26"/>
        </w:rPr>
        <w:t> </w:t>
      </w:r>
      <w:r>
        <w:rPr>
          <w:sz w:val="26"/>
        </w:rPr>
        <w:t>Response to</w:t>
      </w:r>
      <w:r>
        <w:rPr>
          <w:spacing w:val="-11"/>
          <w:sz w:val="26"/>
        </w:rPr>
        <w:t> </w:t>
      </w:r>
      <w:r>
        <w:rPr>
          <w:sz w:val="26"/>
        </w:rPr>
        <w:t>the</w:t>
      </w:r>
      <w:r>
        <w:rPr>
          <w:spacing w:val="-6"/>
          <w:sz w:val="26"/>
        </w:rPr>
        <w:t> </w:t>
      </w:r>
      <w:r>
        <w:rPr>
          <w:sz w:val="26"/>
        </w:rPr>
        <w:t>Application raised</w:t>
      </w:r>
      <w:r>
        <w:rPr>
          <w:spacing w:val="-7"/>
          <w:sz w:val="26"/>
        </w:rPr>
        <w:t> </w:t>
      </w:r>
      <w:r>
        <w:rPr>
          <w:sz w:val="26"/>
        </w:rPr>
        <w:t>3 </w:t>
      </w:r>
      <w:r>
        <w:rPr>
          <w:spacing w:val="-2"/>
          <w:sz w:val="26"/>
        </w:rPr>
        <w:t>grounds</w:t>
      </w:r>
      <w:r>
        <w:rPr>
          <w:spacing w:val="-19"/>
          <w:sz w:val="26"/>
        </w:rPr>
        <w:t> </w:t>
      </w:r>
      <w:r>
        <w:rPr>
          <w:spacing w:val="-2"/>
          <w:sz w:val="26"/>
        </w:rPr>
        <w:t>or</w:t>
      </w:r>
      <w:r>
        <w:rPr>
          <w:spacing w:val="-18"/>
          <w:sz w:val="26"/>
        </w:rPr>
        <w:t> </w:t>
      </w:r>
      <w:r>
        <w:rPr>
          <w:spacing w:val="-2"/>
          <w:sz w:val="26"/>
        </w:rPr>
        <w:t>issues</w:t>
      </w:r>
      <w:r>
        <w:rPr>
          <w:spacing w:val="-19"/>
          <w:sz w:val="26"/>
        </w:rPr>
        <w:t> </w:t>
      </w:r>
      <w:r>
        <w:rPr>
          <w:spacing w:val="-2"/>
          <w:sz w:val="26"/>
        </w:rPr>
        <w:t>that</w:t>
      </w:r>
      <w:r>
        <w:rPr>
          <w:spacing w:val="-19"/>
          <w:sz w:val="26"/>
        </w:rPr>
        <w:t> </w:t>
      </w:r>
      <w:r>
        <w:rPr>
          <w:spacing w:val="-2"/>
          <w:sz w:val="26"/>
        </w:rPr>
        <w:t>the</w:t>
      </w:r>
      <w:r>
        <w:rPr>
          <w:spacing w:val="-19"/>
          <w:sz w:val="26"/>
        </w:rPr>
        <w:t> </w:t>
      </w:r>
      <w:r>
        <w:rPr>
          <w:spacing w:val="-2"/>
          <w:sz w:val="26"/>
        </w:rPr>
        <w:t>Tribunal</w:t>
      </w:r>
      <w:r>
        <w:rPr>
          <w:spacing w:val="-18"/>
          <w:sz w:val="26"/>
        </w:rPr>
        <w:t> </w:t>
      </w:r>
      <w:r>
        <w:rPr>
          <w:spacing w:val="-2"/>
          <w:sz w:val="26"/>
        </w:rPr>
        <w:t>has</w:t>
      </w:r>
      <w:r>
        <w:rPr>
          <w:spacing w:val="-19"/>
          <w:sz w:val="26"/>
        </w:rPr>
        <w:t> </w:t>
      </w:r>
      <w:r>
        <w:rPr>
          <w:spacing w:val="-2"/>
          <w:sz w:val="26"/>
        </w:rPr>
        <w:t>framed</w:t>
      </w:r>
      <w:r>
        <w:rPr>
          <w:spacing w:val="-17"/>
          <w:sz w:val="26"/>
        </w:rPr>
        <w:t> </w:t>
      </w:r>
      <w:r>
        <w:rPr>
          <w:spacing w:val="-2"/>
          <w:sz w:val="26"/>
        </w:rPr>
        <w:t>as</w:t>
      </w:r>
      <w:r>
        <w:rPr>
          <w:spacing w:val="-19"/>
          <w:sz w:val="26"/>
        </w:rPr>
        <w:t> </w:t>
      </w:r>
      <w:r>
        <w:rPr>
          <w:spacing w:val="-2"/>
          <w:sz w:val="26"/>
        </w:rPr>
        <w:t>follows.</w:t>
      </w:r>
    </w:p>
    <w:p>
      <w:pPr>
        <w:spacing w:line="297" w:lineRule="exact" w:before="282"/>
        <w:ind w:left="179" w:right="0" w:firstLine="0"/>
        <w:jc w:val="both"/>
        <w:rPr>
          <w:i/>
          <w:sz w:val="26"/>
        </w:rPr>
      </w:pPr>
      <w:r>
        <w:rPr>
          <w:i/>
          <w:w w:val="95"/>
          <w:sz w:val="26"/>
        </w:rPr>
        <w:t>J)</w:t>
      </w:r>
      <w:r>
        <w:rPr>
          <w:i/>
          <w:spacing w:val="60"/>
          <w:sz w:val="26"/>
        </w:rPr>
        <w:t>   </w:t>
      </w:r>
      <w:r>
        <w:rPr>
          <w:w w:val="95"/>
          <w:sz w:val="26"/>
        </w:rPr>
        <w:t>lVhether</w:t>
      </w:r>
      <w:r>
        <w:rPr>
          <w:spacing w:val="-14"/>
          <w:w w:val="95"/>
          <w:sz w:val="26"/>
        </w:rPr>
        <w:t> </w:t>
      </w:r>
      <w:r>
        <w:rPr>
          <w:i/>
          <w:w w:val="95"/>
          <w:sz w:val="26"/>
        </w:rPr>
        <w:t>the</w:t>
      </w:r>
      <w:r>
        <w:rPr>
          <w:i/>
          <w:spacing w:val="-8"/>
          <w:w w:val="95"/>
          <w:sz w:val="26"/>
        </w:rPr>
        <w:t> </w:t>
      </w:r>
      <w:r>
        <w:rPr>
          <w:w w:val="95"/>
          <w:sz w:val="26"/>
        </w:rPr>
        <w:t>instant</w:t>
      </w:r>
      <w:r>
        <w:rPr>
          <w:spacing w:val="-15"/>
          <w:w w:val="95"/>
          <w:sz w:val="26"/>
        </w:rPr>
        <w:t> </w:t>
      </w:r>
      <w:r>
        <w:rPr>
          <w:i/>
          <w:w w:val="95"/>
          <w:sz w:val="26"/>
        </w:rPr>
        <w:t>application</w:t>
      </w:r>
      <w:r>
        <w:rPr>
          <w:i/>
          <w:spacing w:val="2"/>
          <w:sz w:val="26"/>
        </w:rPr>
        <w:t> </w:t>
      </w:r>
      <w:r>
        <w:rPr>
          <w:i/>
          <w:w w:val="95"/>
          <w:sz w:val="26"/>
        </w:rPr>
        <w:t>before</w:t>
      </w:r>
      <w:r>
        <w:rPr>
          <w:i/>
          <w:spacing w:val="-3"/>
          <w:w w:val="95"/>
          <w:sz w:val="26"/>
        </w:rPr>
        <w:t> </w:t>
      </w:r>
      <w:r>
        <w:rPr>
          <w:w w:val="95"/>
          <w:sz w:val="26"/>
        </w:rPr>
        <w:t>the</w:t>
      </w:r>
      <w:r>
        <w:rPr>
          <w:spacing w:val="-17"/>
          <w:w w:val="95"/>
          <w:sz w:val="26"/>
        </w:rPr>
        <w:t> </w:t>
      </w:r>
      <w:r>
        <w:rPr>
          <w:w w:val="95"/>
          <w:sz w:val="26"/>
        </w:rPr>
        <w:t>tribunal</w:t>
      </w:r>
      <w:r>
        <w:rPr>
          <w:spacing w:val="-17"/>
          <w:w w:val="95"/>
          <w:sz w:val="26"/>
        </w:rPr>
        <w:t> </w:t>
      </w:r>
      <w:r>
        <w:rPr>
          <w:i/>
          <w:w w:val="95"/>
          <w:sz w:val="26"/>
        </w:rPr>
        <w:t>i:s</w:t>
      </w:r>
      <w:r>
        <w:rPr>
          <w:i/>
          <w:spacing w:val="-5"/>
          <w:w w:val="95"/>
          <w:sz w:val="26"/>
        </w:rPr>
        <w:t> </w:t>
      </w:r>
      <w:r>
        <w:rPr>
          <w:i/>
          <w:w w:val="95"/>
          <w:sz w:val="26"/>
        </w:rPr>
        <w:t>competent</w:t>
      </w:r>
      <w:r>
        <w:rPr>
          <w:i/>
          <w:spacing w:val="-16"/>
          <w:w w:val="95"/>
          <w:sz w:val="26"/>
        </w:rPr>
        <w:t> </w:t>
      </w:r>
      <w:r>
        <w:rPr>
          <w:i/>
          <w:spacing w:val="-10"/>
          <w:w w:val="95"/>
          <w:sz w:val="26"/>
        </w:rPr>
        <w:t>P</w:t>
      </w:r>
    </w:p>
    <w:p>
      <w:pPr>
        <w:pStyle w:val="ListParagraph"/>
        <w:numPr>
          <w:ilvl w:val="0"/>
          <w:numId w:val="5"/>
        </w:numPr>
        <w:tabs>
          <w:tab w:pos="963" w:val="left" w:leader="none"/>
          <w:tab w:pos="994" w:val="left" w:leader="none"/>
        </w:tabs>
        <w:spacing w:line="230" w:lineRule="auto" w:before="2" w:after="0"/>
        <w:ind w:left="963" w:right="572" w:hanging="814"/>
        <w:jc w:val="both"/>
        <w:rPr>
          <w:i/>
          <w:sz w:val="26"/>
        </w:rPr>
      </w:pPr>
      <w:r>
        <w:rPr>
          <w:i/>
          <w:sz w:val="26"/>
        </w:rPr>
        <w:tab/>
      </w:r>
      <w:r>
        <w:rPr>
          <w:w w:val="90"/>
          <w:sz w:val="26"/>
        </w:rPr>
        <w:t>lVhether the</w:t>
      </w:r>
      <w:r>
        <w:rPr>
          <w:spacing w:val="-13"/>
          <w:w w:val="90"/>
          <w:sz w:val="26"/>
        </w:rPr>
        <w:t> </w:t>
      </w:r>
      <w:r>
        <w:rPr>
          <w:i/>
          <w:w w:val="90"/>
          <w:sz w:val="26"/>
        </w:rPr>
        <w:t>Respondent</w:t>
      </w:r>
      <w:r>
        <w:rPr>
          <w:i/>
          <w:sz w:val="26"/>
        </w:rPr>
        <w:t> </w:t>
      </w:r>
      <w:r>
        <w:rPr>
          <w:i/>
          <w:w w:val="90"/>
          <w:sz w:val="26"/>
        </w:rPr>
        <w:t>erred</w:t>
      </w:r>
      <w:r>
        <w:rPr>
          <w:i/>
          <w:spacing w:val="33"/>
          <w:sz w:val="26"/>
        </w:rPr>
        <w:t> </w:t>
      </w:r>
      <w:r>
        <w:rPr>
          <w:w w:val="90"/>
          <w:sz w:val="26"/>
        </w:rPr>
        <w:t>when it</w:t>
      </w:r>
      <w:r>
        <w:rPr>
          <w:spacing w:val="-8"/>
          <w:w w:val="90"/>
          <w:sz w:val="26"/>
        </w:rPr>
        <w:t> </w:t>
      </w:r>
      <w:r>
        <w:rPr>
          <w:i/>
          <w:w w:val="90"/>
          <w:sz w:val="26"/>
        </w:rPr>
        <w:t>omitted or refer:sed to avnil </w:t>
      </w:r>
      <w:r>
        <w:rPr>
          <w:i/>
          <w:spacing w:val="-6"/>
          <w:sz w:val="26"/>
        </w:rPr>
        <w:t>comparative</w:t>
      </w:r>
      <w:r>
        <w:rPr>
          <w:i/>
          <w:spacing w:val="-14"/>
          <w:sz w:val="26"/>
        </w:rPr>
        <w:t> </w:t>
      </w:r>
      <w:r>
        <w:rPr>
          <w:i/>
          <w:spacing w:val="-6"/>
          <w:sz w:val="26"/>
        </w:rPr>
        <w:t>tenders</w:t>
      </w:r>
      <w:r>
        <w:rPr>
          <w:i/>
          <w:spacing w:val="-13"/>
          <w:sz w:val="26"/>
        </w:rPr>
        <w:t> </w:t>
      </w:r>
      <w:r>
        <w:rPr>
          <w:i/>
          <w:spacing w:val="-6"/>
          <w:sz w:val="26"/>
        </w:rPr>
        <w:t>requested</w:t>
      </w:r>
      <w:r>
        <w:rPr>
          <w:i/>
          <w:spacing w:val="-14"/>
          <w:sz w:val="26"/>
        </w:rPr>
        <w:t> </w:t>
      </w:r>
      <w:r>
        <w:rPr>
          <w:i/>
          <w:spacing w:val="-6"/>
          <w:sz w:val="26"/>
        </w:rPr>
        <w:t>for</w:t>
      </w:r>
      <w:r>
        <w:rPr>
          <w:i/>
          <w:spacing w:val="-13"/>
          <w:sz w:val="26"/>
        </w:rPr>
        <w:t> </w:t>
      </w:r>
      <w:r>
        <w:rPr>
          <w:i/>
          <w:spacing w:val="-6"/>
          <w:sz w:val="26"/>
        </w:rPr>
        <w:t>by</w:t>
      </w:r>
      <w:r>
        <w:rPr>
          <w:i/>
          <w:spacing w:val="-14"/>
          <w:sz w:val="26"/>
        </w:rPr>
        <w:t> </w:t>
      </w:r>
      <w:r>
        <w:rPr>
          <w:spacing w:val="-6"/>
          <w:sz w:val="26"/>
        </w:rPr>
        <w:t>the</w:t>
      </w:r>
      <w:r>
        <w:rPr>
          <w:spacing w:val="-15"/>
          <w:sz w:val="26"/>
        </w:rPr>
        <w:t> </w:t>
      </w:r>
      <w:r>
        <w:rPr>
          <w:i/>
          <w:spacing w:val="-6"/>
          <w:sz w:val="26"/>
        </w:rPr>
        <w:t>Applicant,</w:t>
      </w:r>
      <w:r>
        <w:rPr>
          <w:i/>
          <w:spacing w:val="-13"/>
          <w:sz w:val="26"/>
        </w:rPr>
        <w:t> </w:t>
      </w:r>
      <w:r>
        <w:rPr>
          <w:i/>
          <w:spacing w:val="-6"/>
          <w:sz w:val="26"/>
        </w:rPr>
        <w:t>for</w:t>
      </w:r>
      <w:r>
        <w:rPr>
          <w:i/>
          <w:spacing w:val="-14"/>
          <w:sz w:val="26"/>
        </w:rPr>
        <w:t> </w:t>
      </w:r>
      <w:r>
        <w:rPr>
          <w:i/>
          <w:spacing w:val="-6"/>
          <w:sz w:val="26"/>
        </w:rPr>
        <w:t>purpo:see </w:t>
      </w:r>
      <w:r>
        <w:rPr>
          <w:i/>
          <w:spacing w:val="-2"/>
          <w:sz w:val="26"/>
        </w:rPr>
        <w:t>of</w:t>
      </w:r>
      <w:r>
        <w:rPr>
          <w:i/>
          <w:spacing w:val="-18"/>
          <w:sz w:val="26"/>
        </w:rPr>
        <w:t> </w:t>
      </w:r>
      <w:r>
        <w:rPr>
          <w:i/>
          <w:spacing w:val="-2"/>
          <w:sz w:val="26"/>
        </w:rPr>
        <w:t>adinini:strative</w:t>
      </w:r>
      <w:r>
        <w:rPr>
          <w:i/>
          <w:spacing w:val="-17"/>
          <w:sz w:val="26"/>
        </w:rPr>
        <w:t> </w:t>
      </w:r>
      <w:r>
        <w:rPr>
          <w:i/>
          <w:spacing w:val="-2"/>
          <w:sz w:val="26"/>
        </w:rPr>
        <w:t>review</w:t>
      </w:r>
    </w:p>
    <w:p>
      <w:pPr>
        <w:pStyle w:val="ListParagraph"/>
        <w:numPr>
          <w:ilvl w:val="0"/>
          <w:numId w:val="5"/>
        </w:numPr>
        <w:tabs>
          <w:tab w:pos="1036" w:val="left" w:leader="none"/>
        </w:tabs>
        <w:spacing w:line="293" w:lineRule="exact" w:before="0" w:after="0"/>
        <w:ind w:left="1036" w:right="0" w:hanging="888"/>
        <w:jc w:val="both"/>
        <w:rPr>
          <w:sz w:val="26"/>
        </w:rPr>
      </w:pPr>
      <w:r>
        <w:rPr>
          <w:i/>
          <w:sz w:val="26"/>
        </w:rPr>
        <w:t>V7liether</w:t>
      </w:r>
      <w:r>
        <w:rPr>
          <w:i/>
          <w:spacing w:val="22"/>
          <w:sz w:val="26"/>
        </w:rPr>
        <w:t>  </w:t>
      </w:r>
      <w:r>
        <w:rPr>
          <w:sz w:val="26"/>
        </w:rPr>
        <w:t>the</w:t>
      </w:r>
      <w:r>
        <w:rPr>
          <w:spacing w:val="40"/>
          <w:w w:val="150"/>
          <w:sz w:val="26"/>
        </w:rPr>
        <w:t> </w:t>
      </w:r>
      <w:r>
        <w:rPr>
          <w:sz w:val="26"/>
        </w:rPr>
        <w:t>Respondent</w:t>
      </w:r>
      <w:r>
        <w:rPr>
          <w:spacing w:val="68"/>
          <w:w w:val="150"/>
          <w:sz w:val="26"/>
        </w:rPr>
        <w:t> </w:t>
      </w:r>
      <w:r>
        <w:rPr>
          <w:i/>
          <w:sz w:val="26"/>
        </w:rPr>
        <w:t>erred</w:t>
      </w:r>
      <w:r>
        <w:rPr>
          <w:i/>
          <w:spacing w:val="75"/>
          <w:w w:val="150"/>
          <w:sz w:val="26"/>
        </w:rPr>
        <w:t> </w:t>
      </w:r>
      <w:r>
        <w:rPr>
          <w:sz w:val="26"/>
        </w:rPr>
        <w:t>when</w:t>
      </w:r>
      <w:r>
        <w:rPr>
          <w:spacing w:val="54"/>
          <w:w w:val="150"/>
          <w:sz w:val="26"/>
        </w:rPr>
        <w:t> </w:t>
      </w:r>
      <w:r>
        <w:rPr>
          <w:sz w:val="26"/>
        </w:rPr>
        <w:t>it</w:t>
      </w:r>
      <w:r>
        <w:rPr>
          <w:spacing w:val="79"/>
          <w:sz w:val="26"/>
        </w:rPr>
        <w:t> </w:t>
      </w:r>
      <w:r>
        <w:rPr>
          <w:i/>
          <w:sz w:val="26"/>
        </w:rPr>
        <w:t>disqualified</w:t>
      </w:r>
      <w:r>
        <w:rPr>
          <w:i/>
          <w:spacing w:val="22"/>
          <w:sz w:val="26"/>
        </w:rPr>
        <w:t>  </w:t>
      </w:r>
      <w:r>
        <w:rPr>
          <w:spacing w:val="-5"/>
          <w:sz w:val="26"/>
        </w:rPr>
        <w:t>the</w:t>
      </w:r>
    </w:p>
    <w:p>
      <w:pPr>
        <w:spacing w:line="290" w:lineRule="exact" w:before="0"/>
        <w:ind w:left="961" w:right="0" w:firstLine="0"/>
        <w:jc w:val="both"/>
        <w:rPr>
          <w:i/>
          <w:sz w:val="26"/>
        </w:rPr>
      </w:pPr>
      <w:r>
        <w:rPr>
          <w:i/>
          <w:spacing w:val="-6"/>
          <w:sz w:val="26"/>
        </w:rPr>
        <w:t>Applicant’s</w:t>
      </w:r>
      <w:r>
        <w:rPr>
          <w:i/>
          <w:spacing w:val="8"/>
          <w:sz w:val="26"/>
        </w:rPr>
        <w:t> </w:t>
      </w:r>
      <w:r>
        <w:rPr>
          <w:i/>
          <w:spacing w:val="-5"/>
          <w:sz w:val="26"/>
        </w:rPr>
        <w:t>bid</w:t>
      </w:r>
    </w:p>
    <w:p>
      <w:pPr>
        <w:pStyle w:val="ListParagraph"/>
        <w:numPr>
          <w:ilvl w:val="0"/>
          <w:numId w:val="5"/>
        </w:numPr>
        <w:tabs>
          <w:tab w:pos="1022" w:val="left" w:leader="none"/>
        </w:tabs>
        <w:spacing w:line="297" w:lineRule="exact" w:before="0" w:after="0"/>
        <w:ind w:left="1022" w:right="0" w:hanging="877"/>
        <w:jc w:val="both"/>
        <w:rPr>
          <w:i/>
          <w:sz w:val="26"/>
        </w:rPr>
      </w:pPr>
      <w:r>
        <w:rPr>
          <w:i/>
          <w:spacing w:val="-4"/>
          <w:sz w:val="26"/>
        </w:rPr>
        <w:t>fat</w:t>
      </w:r>
      <w:r>
        <w:rPr>
          <w:i/>
          <w:spacing w:val="34"/>
          <w:sz w:val="26"/>
        </w:rPr>
        <w:t>  </w:t>
      </w:r>
      <w:r>
        <w:rPr>
          <w:i/>
          <w:spacing w:val="-4"/>
          <w:sz w:val="26"/>
        </w:rPr>
        <w:t>remedies</w:t>
      </w:r>
      <w:r>
        <w:rPr>
          <w:i/>
          <w:spacing w:val="-1"/>
          <w:sz w:val="26"/>
        </w:rPr>
        <w:t> </w:t>
      </w:r>
      <w:r>
        <w:rPr>
          <w:i/>
          <w:spacing w:val="-4"/>
          <w:sz w:val="26"/>
        </w:rPr>
        <w:t>are</w:t>
      </w:r>
      <w:r>
        <w:rPr>
          <w:i/>
          <w:spacing w:val="-2"/>
          <w:sz w:val="26"/>
        </w:rPr>
        <w:t> </w:t>
      </w:r>
      <w:r>
        <w:rPr>
          <w:spacing w:val="-4"/>
          <w:sz w:val="26"/>
        </w:rPr>
        <w:t>nratfnble</w:t>
      </w:r>
      <w:r>
        <w:rPr>
          <w:spacing w:val="-17"/>
          <w:sz w:val="26"/>
        </w:rPr>
        <w:t> </w:t>
      </w:r>
      <w:r>
        <w:rPr>
          <w:i/>
          <w:spacing w:val="-4"/>
          <w:sz w:val="26"/>
        </w:rPr>
        <w:t>to</w:t>
      </w:r>
      <w:r>
        <w:rPr>
          <w:i/>
          <w:spacing w:val="-9"/>
          <w:sz w:val="26"/>
        </w:rPr>
        <w:t> </w:t>
      </w:r>
      <w:r>
        <w:rPr>
          <w:spacing w:val="-4"/>
          <w:sz w:val="26"/>
        </w:rPr>
        <w:t>the</w:t>
      </w:r>
      <w:r>
        <w:rPr>
          <w:spacing w:val="-18"/>
          <w:sz w:val="26"/>
        </w:rPr>
        <w:t> </w:t>
      </w:r>
      <w:r>
        <w:rPr>
          <w:i/>
          <w:spacing w:val="-4"/>
          <w:sz w:val="26"/>
        </w:rPr>
        <w:t>partie:s?</w:t>
      </w:r>
    </w:p>
    <w:p>
      <w:pPr>
        <w:spacing w:line="230" w:lineRule="auto" w:before="288"/>
        <w:ind w:left="971" w:right="581" w:hanging="16"/>
        <w:jc w:val="both"/>
        <w:rPr>
          <w:rFonts w:ascii="Cambria"/>
          <w:b/>
          <w:sz w:val="26"/>
        </w:rPr>
      </w:pPr>
      <w:r>
        <w:rPr>
          <w:rFonts w:ascii="Cambria"/>
          <w:b/>
          <w:color w:val="0F0F0F"/>
          <w:w w:val="105"/>
          <w:sz w:val="26"/>
          <w:u w:val="single" w:color="0C0C0C"/>
        </w:rPr>
        <w:t>Zssue</w:t>
      </w:r>
      <w:r>
        <w:rPr>
          <w:rFonts w:ascii="Cambria"/>
          <w:b/>
          <w:color w:val="0F0F0F"/>
          <w:w w:val="105"/>
          <w:sz w:val="26"/>
          <w:u w:val="single" w:color="0C0C0C"/>
        </w:rPr>
        <w:t> </w:t>
      </w:r>
      <w:r>
        <w:rPr>
          <w:rFonts w:ascii="Cambria"/>
          <w:b/>
          <w:i/>
          <w:w w:val="105"/>
          <w:sz w:val="26"/>
          <w:u w:val="single" w:color="0C0C0C"/>
        </w:rPr>
        <w:t>Not:</w:t>
      </w:r>
      <w:r>
        <w:rPr>
          <w:rFonts w:ascii="Cambria"/>
          <w:b/>
          <w:i/>
          <w:w w:val="105"/>
          <w:sz w:val="26"/>
          <w:u w:val="single" w:color="0C0C0C"/>
        </w:rPr>
        <w:t> </w:t>
      </w:r>
      <w:r>
        <w:rPr>
          <w:rFonts w:ascii="Cambria"/>
          <w:b/>
          <w:w w:val="105"/>
          <w:sz w:val="26"/>
          <w:u w:val="single" w:color="0C0C0C"/>
        </w:rPr>
        <w:t>iPhetfier</w:t>
      </w:r>
      <w:r>
        <w:rPr>
          <w:rFonts w:ascii="Cambria"/>
          <w:b/>
          <w:w w:val="105"/>
          <w:sz w:val="26"/>
          <w:u w:val="single" w:color="0C0C0C"/>
        </w:rPr>
        <w:t> the</w:t>
      </w:r>
      <w:r>
        <w:rPr>
          <w:rFonts w:ascii="Cambria"/>
          <w:b/>
          <w:w w:val="105"/>
          <w:sz w:val="26"/>
          <w:u w:val="single" w:color="0C0C0C"/>
        </w:rPr>
        <w:t> instcint</w:t>
      </w:r>
      <w:r>
        <w:rPr>
          <w:rFonts w:ascii="Cambria"/>
          <w:b/>
          <w:w w:val="105"/>
          <w:sz w:val="26"/>
          <w:u w:val="single" w:color="0C0C0C"/>
        </w:rPr>
        <w:t> </w:t>
      </w:r>
      <w:r>
        <w:rPr>
          <w:rFonts w:ascii="Cambria"/>
          <w:b/>
          <w:i/>
          <w:w w:val="105"/>
          <w:sz w:val="26"/>
          <w:u w:val="single" w:color="0C0C0C"/>
        </w:rPr>
        <w:t>application</w:t>
      </w:r>
      <w:r>
        <w:rPr>
          <w:rFonts w:ascii="Cambria"/>
          <w:b/>
          <w:i/>
          <w:w w:val="105"/>
          <w:sz w:val="26"/>
          <w:u w:val="single" w:color="0C0C0C"/>
        </w:rPr>
        <w:t> before</w:t>
      </w:r>
      <w:r>
        <w:rPr>
          <w:rFonts w:ascii="Cambria"/>
          <w:b/>
          <w:i/>
          <w:w w:val="105"/>
          <w:sz w:val="26"/>
          <w:u w:val="single" w:color="0C0C0C"/>
        </w:rPr>
        <w:t> the</w:t>
      </w:r>
      <w:r>
        <w:rPr>
          <w:rFonts w:ascii="Cambria"/>
          <w:b/>
          <w:i/>
          <w:w w:val="105"/>
          <w:sz w:val="26"/>
        </w:rPr>
        <w:t> </w:t>
      </w:r>
      <w:r>
        <w:rPr>
          <w:rFonts w:ascii="Cambria"/>
          <w:b/>
          <w:i/>
          <w:color w:val="0E0E0E"/>
          <w:w w:val="105"/>
          <w:sz w:val="26"/>
          <w:u w:val="single" w:color="0C0C0C"/>
        </w:rPr>
        <w:t>Tribunal</w:t>
      </w:r>
      <w:r>
        <w:rPr>
          <w:rFonts w:ascii="Cambria"/>
          <w:b/>
          <w:i/>
          <w:color w:val="0E0E0E"/>
          <w:spacing w:val="40"/>
          <w:w w:val="105"/>
          <w:sz w:val="26"/>
          <w:u w:val="single" w:color="0C0C0C"/>
        </w:rPr>
        <w:t> </w:t>
      </w:r>
      <w:r>
        <w:rPr>
          <w:rFonts w:ascii="Cambria"/>
          <w:b/>
          <w:color w:val="0F0F0F"/>
          <w:w w:val="105"/>
          <w:sz w:val="26"/>
          <w:u w:val="single" w:color="0C0C0C"/>
        </w:rPr>
        <w:t>is</w:t>
      </w:r>
      <w:r>
        <w:rPr>
          <w:rFonts w:ascii="Cambria"/>
          <w:b/>
          <w:color w:val="0F0F0F"/>
          <w:spacing w:val="40"/>
          <w:w w:val="105"/>
          <w:sz w:val="26"/>
          <w:u w:val="single" w:color="0C0C0C"/>
        </w:rPr>
        <w:t> </w:t>
      </w:r>
      <w:r>
        <w:rPr>
          <w:rFonts w:ascii="Cambria"/>
          <w:b/>
          <w:w w:val="105"/>
          <w:sz w:val="26"/>
          <w:u w:val="single" w:color="0C0C0C"/>
        </w:rPr>
        <w:t>competent?</w:t>
      </w:r>
    </w:p>
    <w:p>
      <w:pPr>
        <w:pStyle w:val="ListParagraph"/>
        <w:numPr>
          <w:ilvl w:val="0"/>
          <w:numId w:val="6"/>
        </w:numPr>
        <w:tabs>
          <w:tab w:pos="961" w:val="left" w:leader="none"/>
        </w:tabs>
        <w:spacing w:line="230" w:lineRule="auto" w:before="2" w:after="0"/>
        <w:ind w:left="961" w:right="563" w:hanging="817"/>
        <w:jc w:val="both"/>
        <w:rPr>
          <w:sz w:val="26"/>
        </w:rPr>
      </w:pPr>
      <w:r>
        <w:rPr>
          <w:sz w:val="26"/>
        </w:rPr>
        <w:t>The</w:t>
      </w:r>
      <w:r>
        <w:rPr>
          <w:spacing w:val="-3"/>
          <w:sz w:val="26"/>
        </w:rPr>
        <w:t> </w:t>
      </w:r>
      <w:r>
        <w:rPr>
          <w:sz w:val="26"/>
        </w:rPr>
        <w:t>competence of</w:t>
      </w:r>
      <w:r>
        <w:rPr>
          <w:spacing w:val="-8"/>
          <w:sz w:val="26"/>
        </w:rPr>
        <w:t> </w:t>
      </w:r>
      <w:r>
        <w:rPr>
          <w:sz w:val="26"/>
        </w:rPr>
        <w:t>an</w:t>
      </w:r>
      <w:r>
        <w:rPr>
          <w:spacing w:val="-1"/>
          <w:sz w:val="26"/>
        </w:rPr>
        <w:t> </w:t>
      </w:r>
      <w:r>
        <w:rPr>
          <w:sz w:val="26"/>
        </w:rPr>
        <w:t>application is interniia, determined by whether it</w:t>
      </w:r>
      <w:r>
        <w:rPr>
          <w:spacing w:val="-4"/>
          <w:sz w:val="26"/>
        </w:rPr>
        <w:t> </w:t>
      </w:r>
      <w:r>
        <w:rPr>
          <w:sz w:val="26"/>
        </w:rPr>
        <w:t>was</w:t>
      </w:r>
      <w:r>
        <w:rPr>
          <w:spacing w:val="-3"/>
          <w:sz w:val="26"/>
        </w:rPr>
        <w:t> </w:t>
      </w:r>
      <w:r>
        <w:rPr>
          <w:sz w:val="26"/>
        </w:rPr>
        <w:t>filed within the timelines stipulated by</w:t>
      </w:r>
      <w:r>
        <w:rPr>
          <w:spacing w:val="-1"/>
          <w:sz w:val="26"/>
        </w:rPr>
        <w:t> </w:t>
      </w:r>
      <w:r>
        <w:rPr>
          <w:sz w:val="26"/>
        </w:rPr>
        <w:t>law or whether the application has been rightfully filed before the </w:t>
      </w:r>
      <w:r>
        <w:rPr>
          <w:spacing w:val="-2"/>
          <w:sz w:val="26"/>
        </w:rPr>
        <w:t>Tribunal.</w:t>
      </w:r>
    </w:p>
    <w:p>
      <w:pPr>
        <w:pStyle w:val="ListParagraph"/>
        <w:numPr>
          <w:ilvl w:val="0"/>
          <w:numId w:val="6"/>
        </w:numPr>
        <w:tabs>
          <w:tab w:pos="960" w:val="left" w:leader="none"/>
          <w:tab w:pos="966" w:val="left" w:leader="none"/>
        </w:tabs>
        <w:spacing w:line="230" w:lineRule="auto" w:before="292" w:after="0"/>
        <w:ind w:left="960" w:right="555" w:hanging="809"/>
        <w:jc w:val="both"/>
        <w:rPr>
          <w:sz w:val="26"/>
        </w:rPr>
      </w:pPr>
      <w:r>
        <w:rPr>
          <w:sz w:val="26"/>
        </w:rPr>
        <w:tab/>
        <w:t>The Applicant by a letter dated May 5, 2024, referenced </w:t>
      </w:r>
      <w:r>
        <w:rPr>
          <w:spacing w:val="-4"/>
          <w:sz w:val="26"/>
        </w:rPr>
        <w:t>UGD/003/2024</w:t>
      </w:r>
      <w:r>
        <w:rPr>
          <w:spacing w:val="-17"/>
          <w:sz w:val="26"/>
        </w:rPr>
        <w:t> </w:t>
      </w:r>
      <w:r>
        <w:rPr>
          <w:spacing w:val="-4"/>
          <w:sz w:val="26"/>
        </w:rPr>
        <w:t>filed</w:t>
      </w:r>
      <w:r>
        <w:rPr>
          <w:spacing w:val="-17"/>
          <w:sz w:val="26"/>
        </w:rPr>
        <w:t> </w:t>
      </w:r>
      <w:r>
        <w:rPr>
          <w:spacing w:val="-4"/>
          <w:sz w:val="26"/>
        </w:rPr>
        <w:t>a</w:t>
      </w:r>
      <w:r>
        <w:rPr>
          <w:spacing w:val="-17"/>
          <w:sz w:val="26"/>
        </w:rPr>
        <w:t> </w:t>
      </w:r>
      <w:r>
        <w:rPr>
          <w:spacing w:val="-4"/>
          <w:sz w:val="26"/>
        </w:rPr>
        <w:t>complaint</w:t>
      </w:r>
      <w:r>
        <w:rPr>
          <w:spacing w:val="-11"/>
          <w:sz w:val="26"/>
        </w:rPr>
        <w:t> </w:t>
      </w:r>
      <w:r>
        <w:rPr>
          <w:spacing w:val="-4"/>
          <w:sz w:val="26"/>
        </w:rPr>
        <w:t>before</w:t>
      </w:r>
      <w:r>
        <w:rPr>
          <w:spacing w:val="-12"/>
          <w:sz w:val="26"/>
        </w:rPr>
        <w:t> </w:t>
      </w:r>
      <w:r>
        <w:rPr>
          <w:spacing w:val="-4"/>
          <w:sz w:val="26"/>
        </w:rPr>
        <w:t>the</w:t>
      </w:r>
      <w:r>
        <w:rPr>
          <w:spacing w:val="-15"/>
          <w:sz w:val="26"/>
        </w:rPr>
        <w:t> </w:t>
      </w:r>
      <w:r>
        <w:rPr>
          <w:spacing w:val="-4"/>
          <w:sz w:val="26"/>
        </w:rPr>
        <w:t>Accounting</w:t>
      </w:r>
      <w:r>
        <w:rPr>
          <w:spacing w:val="-5"/>
          <w:sz w:val="26"/>
        </w:rPr>
        <w:t> </w:t>
      </w:r>
      <w:r>
        <w:rPr>
          <w:spacing w:val="-4"/>
          <w:sz w:val="26"/>
        </w:rPr>
        <w:t>Officer </w:t>
      </w:r>
      <w:r>
        <w:rPr>
          <w:sz w:val="26"/>
        </w:rPr>
        <w:t>of the Respondent or May 6, 2024, and requested for an administrative</w:t>
      </w:r>
      <w:r>
        <w:rPr>
          <w:spacing w:val="-11"/>
          <w:sz w:val="26"/>
        </w:rPr>
        <w:t> </w:t>
      </w:r>
      <w:r>
        <w:rPr>
          <w:sz w:val="26"/>
        </w:rPr>
        <w:t>review.</w:t>
      </w:r>
    </w:p>
    <w:p>
      <w:pPr>
        <w:pStyle w:val="ListParagraph"/>
        <w:numPr>
          <w:ilvl w:val="0"/>
          <w:numId w:val="6"/>
        </w:numPr>
        <w:tabs>
          <w:tab w:pos="966" w:val="left" w:leader="none"/>
        </w:tabs>
        <w:spacing w:line="230" w:lineRule="auto" w:before="297" w:after="0"/>
        <w:ind w:left="966" w:right="565" w:hanging="815"/>
        <w:jc w:val="both"/>
        <w:rPr>
          <w:sz w:val="26"/>
        </w:rPr>
      </w:pPr>
      <w:r>
        <w:rPr>
          <w:sz w:val="26"/>
        </w:rPr>
        <w:t>Section</w:t>
      </w:r>
      <w:r>
        <w:rPr>
          <w:spacing w:val="-21"/>
          <w:sz w:val="26"/>
        </w:rPr>
        <w:t> </w:t>
      </w:r>
      <w:r>
        <w:rPr>
          <w:sz w:val="26"/>
        </w:rPr>
        <w:t>89</w:t>
      </w:r>
      <w:r>
        <w:rPr>
          <w:spacing w:val="-21"/>
          <w:sz w:val="26"/>
        </w:rPr>
        <w:t> </w:t>
      </w:r>
      <w:r>
        <w:rPr>
          <w:sz w:val="26"/>
        </w:rPr>
        <w:t>7)</w:t>
      </w:r>
      <w:r>
        <w:rPr>
          <w:spacing w:val="-21"/>
          <w:sz w:val="26"/>
        </w:rPr>
        <w:t> </w:t>
      </w:r>
      <w:r>
        <w:rPr>
          <w:sz w:val="26"/>
        </w:rPr>
        <w:t>of</w:t>
      </w:r>
      <w:r>
        <w:rPr>
          <w:spacing w:val="-21"/>
          <w:sz w:val="26"/>
        </w:rPr>
        <w:t> </w:t>
      </w:r>
      <w:r>
        <w:rPr>
          <w:sz w:val="26"/>
        </w:rPr>
        <w:t>the</w:t>
      </w:r>
      <w:r>
        <w:rPr>
          <w:spacing w:val="-20"/>
          <w:sz w:val="26"/>
        </w:rPr>
        <w:t> </w:t>
      </w:r>
      <w:r>
        <w:rPr>
          <w:sz w:val="26"/>
        </w:rPr>
        <w:t>Public</w:t>
      </w:r>
      <w:r>
        <w:rPr>
          <w:spacing w:val="-21"/>
          <w:sz w:val="26"/>
        </w:rPr>
        <w:t> </w:t>
      </w:r>
      <w:r>
        <w:rPr>
          <w:i/>
          <w:sz w:val="26"/>
        </w:rPr>
        <w:t>Procurement</w:t>
      </w:r>
      <w:r>
        <w:rPr>
          <w:i/>
          <w:spacing w:val="-18"/>
          <w:sz w:val="26"/>
        </w:rPr>
        <w:t> </w:t>
      </w:r>
      <w:r>
        <w:rPr>
          <w:i/>
          <w:sz w:val="26"/>
        </w:rPr>
        <w:t>and</w:t>
      </w:r>
      <w:r>
        <w:rPr>
          <w:i/>
          <w:spacing w:val="-15"/>
          <w:sz w:val="26"/>
        </w:rPr>
        <w:t> </w:t>
      </w:r>
      <w:r>
        <w:rPr>
          <w:i/>
          <w:sz w:val="26"/>
        </w:rPr>
        <w:t>Dispo:sal</w:t>
      </w:r>
      <w:r>
        <w:rPr>
          <w:i/>
          <w:spacing w:val="-6"/>
          <w:sz w:val="26"/>
        </w:rPr>
        <w:t> </w:t>
      </w:r>
      <w:r>
        <w:rPr>
          <w:i/>
          <w:sz w:val="26"/>
        </w:rPr>
        <w:t>of</w:t>
      </w:r>
      <w:r>
        <w:rPr>
          <w:i/>
          <w:spacing w:val="-17"/>
          <w:sz w:val="26"/>
        </w:rPr>
        <w:t> </w:t>
      </w:r>
      <w:r>
        <w:rPr>
          <w:i/>
          <w:sz w:val="26"/>
        </w:rPr>
        <w:t>Public A:s:sets</w:t>
      </w:r>
      <w:r>
        <w:rPr>
          <w:i/>
          <w:spacing w:val="78"/>
          <w:sz w:val="26"/>
        </w:rPr>
        <w:t> </w:t>
      </w:r>
      <w:r>
        <w:rPr>
          <w:sz w:val="26"/>
        </w:rPr>
        <w:t>Act</w:t>
      </w:r>
      <w:r>
        <w:rPr>
          <w:spacing w:val="44"/>
          <w:sz w:val="26"/>
        </w:rPr>
        <w:t> </w:t>
      </w:r>
      <w:r>
        <w:rPr>
          <w:sz w:val="26"/>
        </w:rPr>
        <w:t>requires</w:t>
      </w:r>
      <w:r>
        <w:rPr>
          <w:spacing w:val="71"/>
          <w:sz w:val="26"/>
        </w:rPr>
        <w:t> </w:t>
      </w:r>
      <w:r>
        <w:rPr>
          <w:sz w:val="26"/>
        </w:rPr>
        <w:t>the</w:t>
      </w:r>
      <w:r>
        <w:rPr>
          <w:spacing w:val="65"/>
          <w:sz w:val="26"/>
        </w:rPr>
        <w:t> </w:t>
      </w:r>
      <w:r>
        <w:rPr>
          <w:sz w:val="26"/>
        </w:rPr>
        <w:t>Accounting</w:t>
      </w:r>
      <w:r>
        <w:rPr>
          <w:spacing w:val="76"/>
          <w:sz w:val="26"/>
        </w:rPr>
        <w:t> </w:t>
      </w:r>
      <w:r>
        <w:rPr>
          <w:sz w:val="26"/>
        </w:rPr>
        <w:t>Officer</w:t>
      </w:r>
      <w:r>
        <w:rPr>
          <w:spacing w:val="67"/>
          <w:sz w:val="26"/>
        </w:rPr>
        <w:t> </w:t>
      </w:r>
      <w:r>
        <w:rPr>
          <w:sz w:val="26"/>
        </w:rPr>
        <w:t>to</w:t>
      </w:r>
      <w:r>
        <w:rPr>
          <w:spacing w:val="60"/>
          <w:sz w:val="26"/>
        </w:rPr>
        <w:t> </w:t>
      </w:r>
      <w:r>
        <w:rPr>
          <w:sz w:val="26"/>
        </w:rPr>
        <w:t>make</w:t>
      </w:r>
      <w:r>
        <w:rPr>
          <w:spacing w:val="69"/>
          <w:sz w:val="26"/>
        </w:rPr>
        <w:t> </w:t>
      </w:r>
      <w:r>
        <w:rPr>
          <w:sz w:val="26"/>
        </w:rPr>
        <w:t>and</w:t>
      </w:r>
    </w:p>
    <w:p>
      <w:pPr>
        <w:spacing w:after="0" w:line="230" w:lineRule="auto"/>
        <w:jc w:val="both"/>
        <w:rPr>
          <w:sz w:val="26"/>
        </w:rPr>
        <w:sectPr>
          <w:pgSz w:w="11910" w:h="16840"/>
          <w:pgMar w:header="0" w:footer="1444" w:top="1500" w:bottom="1680" w:left="1520" w:right="1100"/>
        </w:sectPr>
      </w:pPr>
    </w:p>
    <w:p>
      <w:pPr>
        <w:pStyle w:val="BodyText"/>
        <w:spacing w:line="235" w:lineRule="auto" w:before="69"/>
        <w:ind w:left="962" w:right="634" w:firstLine="4"/>
        <w:jc w:val="both"/>
        <w:rPr>
          <w:rFonts w:ascii="Times New Roman"/>
        </w:rPr>
      </w:pPr>
      <w:r>
        <w:rPr>
          <w:rFonts w:ascii="Times New Roman"/>
          <w:w w:val="110"/>
        </w:rPr>
        <w:t>communicate</w:t>
      </w:r>
      <w:r>
        <w:rPr>
          <w:rFonts w:ascii="Times New Roman"/>
          <w:w w:val="110"/>
        </w:rPr>
        <w:t> a</w:t>
      </w:r>
      <w:r>
        <w:rPr>
          <w:rFonts w:ascii="Times New Roman"/>
          <w:w w:val="110"/>
        </w:rPr>
        <w:t> decision</w:t>
      </w:r>
      <w:r>
        <w:rPr>
          <w:rFonts w:ascii="Times New Roman"/>
          <w:w w:val="110"/>
        </w:rPr>
        <w:t> within</w:t>
      </w:r>
      <w:r>
        <w:rPr>
          <w:rFonts w:ascii="Times New Roman"/>
          <w:w w:val="110"/>
        </w:rPr>
        <w:t> ten</w:t>
      </w:r>
      <w:r>
        <w:rPr>
          <w:rFonts w:ascii="Times New Roman"/>
          <w:w w:val="110"/>
        </w:rPr>
        <w:t> days</w:t>
      </w:r>
      <w:r>
        <w:rPr>
          <w:rFonts w:ascii="Times New Roman"/>
          <w:w w:val="110"/>
        </w:rPr>
        <w:t> from</w:t>
      </w:r>
      <w:r>
        <w:rPr>
          <w:rFonts w:ascii="Times New Roman"/>
          <w:w w:val="110"/>
        </w:rPr>
        <w:t> receipt</w:t>
      </w:r>
      <w:r>
        <w:rPr>
          <w:rFonts w:ascii="Times New Roman"/>
          <w:w w:val="110"/>
        </w:rPr>
        <w:t> of</w:t>
      </w:r>
      <w:r>
        <w:rPr>
          <w:rFonts w:ascii="Times New Roman"/>
          <w:w w:val="110"/>
        </w:rPr>
        <w:t> the </w:t>
      </w:r>
      <w:r>
        <w:rPr>
          <w:rFonts w:ascii="Times New Roman"/>
          <w:spacing w:val="-2"/>
          <w:w w:val="110"/>
        </w:rPr>
        <w:t>complaint.</w:t>
      </w:r>
    </w:p>
    <w:p>
      <w:pPr>
        <w:pStyle w:val="ListParagraph"/>
        <w:numPr>
          <w:ilvl w:val="0"/>
          <w:numId w:val="6"/>
        </w:numPr>
        <w:tabs>
          <w:tab w:pos="957" w:val="left" w:leader="none"/>
          <w:tab w:pos="966" w:val="left" w:leader="none"/>
        </w:tabs>
        <w:spacing w:line="235" w:lineRule="auto" w:before="292" w:after="0"/>
        <w:ind w:left="966" w:right="532" w:hanging="806"/>
        <w:jc w:val="both"/>
        <w:rPr>
          <w:rFonts w:ascii="Times New Roman"/>
          <w:sz w:val="26"/>
        </w:rPr>
      </w:pPr>
      <w:r>
        <w:rPr>
          <w:rFonts w:ascii="Times New Roman"/>
          <w:w w:val="110"/>
          <w:sz w:val="26"/>
        </w:rPr>
        <w:t>The</w:t>
      </w:r>
      <w:r>
        <w:rPr>
          <w:rFonts w:ascii="Times New Roman"/>
          <w:spacing w:val="40"/>
          <w:w w:val="110"/>
          <w:sz w:val="26"/>
        </w:rPr>
        <w:t> </w:t>
      </w:r>
      <w:r>
        <w:rPr>
          <w:rFonts w:ascii="Times New Roman"/>
          <w:w w:val="110"/>
          <w:sz w:val="26"/>
        </w:rPr>
        <w:t>Accounting</w:t>
      </w:r>
      <w:r>
        <w:rPr>
          <w:rFonts w:ascii="Times New Roman"/>
          <w:spacing w:val="40"/>
          <w:w w:val="110"/>
          <w:sz w:val="26"/>
        </w:rPr>
        <w:t> </w:t>
      </w:r>
      <w:r>
        <w:rPr>
          <w:rFonts w:ascii="Times New Roman"/>
          <w:w w:val="110"/>
          <w:sz w:val="26"/>
        </w:rPr>
        <w:t>Officer</w:t>
      </w:r>
      <w:r>
        <w:rPr>
          <w:rFonts w:ascii="Times New Roman"/>
          <w:spacing w:val="40"/>
          <w:w w:val="110"/>
          <w:sz w:val="26"/>
        </w:rPr>
        <w:t> </w:t>
      </w:r>
      <w:r>
        <w:rPr>
          <w:rFonts w:ascii="Times New Roman"/>
          <w:w w:val="110"/>
          <w:sz w:val="26"/>
        </w:rPr>
        <w:t>made</w:t>
      </w:r>
      <w:r>
        <w:rPr>
          <w:rFonts w:ascii="Times New Roman"/>
          <w:spacing w:val="40"/>
          <w:w w:val="110"/>
          <w:sz w:val="26"/>
        </w:rPr>
        <w:t> </w:t>
      </w:r>
      <w:r>
        <w:rPr>
          <w:rFonts w:ascii="Times New Roman"/>
          <w:w w:val="110"/>
          <w:sz w:val="26"/>
        </w:rPr>
        <w:t>and</w:t>
      </w:r>
      <w:r>
        <w:rPr>
          <w:rFonts w:ascii="Times New Roman"/>
          <w:spacing w:val="40"/>
          <w:w w:val="110"/>
          <w:sz w:val="26"/>
        </w:rPr>
        <w:t> </w:t>
      </w:r>
      <w:r>
        <w:rPr>
          <w:rFonts w:ascii="Times New Roman"/>
          <w:w w:val="110"/>
          <w:sz w:val="26"/>
        </w:rPr>
        <w:t>communicated</w:t>
      </w:r>
      <w:r>
        <w:rPr>
          <w:rFonts w:ascii="Times New Roman"/>
          <w:spacing w:val="40"/>
          <w:w w:val="110"/>
          <w:sz w:val="26"/>
        </w:rPr>
        <w:t> </w:t>
      </w:r>
      <w:r>
        <w:rPr>
          <w:rFonts w:ascii="Times New Roman"/>
          <w:w w:val="110"/>
          <w:sz w:val="26"/>
        </w:rPr>
        <w:t>his</w:t>
      </w:r>
      <w:r>
        <w:rPr>
          <w:rFonts w:ascii="Times New Roman"/>
          <w:spacing w:val="40"/>
          <w:w w:val="110"/>
          <w:sz w:val="26"/>
        </w:rPr>
        <w:t> </w:t>
      </w:r>
      <w:r>
        <w:rPr>
          <w:rFonts w:ascii="Times New Roman"/>
          <w:w w:val="110"/>
          <w:sz w:val="26"/>
        </w:rPr>
        <w:t>decision and</w:t>
      </w:r>
      <w:r>
        <w:rPr>
          <w:rFonts w:ascii="Times New Roman"/>
          <w:w w:val="110"/>
          <w:sz w:val="26"/>
        </w:rPr>
        <w:t> response</w:t>
      </w:r>
      <w:r>
        <w:rPr>
          <w:rFonts w:ascii="Times New Roman"/>
          <w:w w:val="110"/>
          <w:sz w:val="26"/>
        </w:rPr>
        <w:t> to</w:t>
      </w:r>
      <w:r>
        <w:rPr>
          <w:rFonts w:ascii="Times New Roman"/>
          <w:w w:val="110"/>
          <w:sz w:val="26"/>
        </w:rPr>
        <w:t> the</w:t>
      </w:r>
      <w:r>
        <w:rPr>
          <w:rFonts w:ascii="Times New Roman"/>
          <w:w w:val="110"/>
          <w:sz w:val="26"/>
        </w:rPr>
        <w:t> Applicant's</w:t>
      </w:r>
      <w:r>
        <w:rPr>
          <w:rFonts w:ascii="Times New Roman"/>
          <w:w w:val="110"/>
          <w:sz w:val="26"/>
        </w:rPr>
        <w:t> Compliant</w:t>
      </w:r>
      <w:r>
        <w:rPr>
          <w:rFonts w:ascii="Times New Roman"/>
          <w:w w:val="110"/>
          <w:sz w:val="26"/>
        </w:rPr>
        <w:t> on</w:t>
      </w:r>
      <w:r>
        <w:rPr>
          <w:rFonts w:ascii="Times New Roman"/>
          <w:w w:val="110"/>
          <w:sz w:val="26"/>
        </w:rPr>
        <w:t> May</w:t>
      </w:r>
      <w:r>
        <w:rPr>
          <w:rFonts w:ascii="Times New Roman"/>
          <w:w w:val="110"/>
          <w:sz w:val="26"/>
        </w:rPr>
        <w:t> 22,</w:t>
      </w:r>
      <w:r>
        <w:rPr>
          <w:rFonts w:ascii="Times New Roman"/>
          <w:w w:val="110"/>
          <w:sz w:val="26"/>
        </w:rPr>
        <w:t> 2024, upholding</w:t>
      </w:r>
      <w:r>
        <w:rPr>
          <w:rFonts w:ascii="Times New Roman"/>
          <w:spacing w:val="80"/>
          <w:w w:val="110"/>
          <w:sz w:val="26"/>
        </w:rPr>
        <w:t> </w:t>
      </w:r>
      <w:r>
        <w:rPr>
          <w:rFonts w:ascii="Times New Roman"/>
          <w:w w:val="110"/>
          <w:sz w:val="26"/>
        </w:rPr>
        <w:t>the</w:t>
      </w:r>
      <w:r>
        <w:rPr>
          <w:rFonts w:ascii="Times New Roman"/>
          <w:spacing w:val="80"/>
          <w:w w:val="110"/>
          <w:sz w:val="26"/>
        </w:rPr>
        <w:t> </w:t>
      </w:r>
      <w:r>
        <w:rPr>
          <w:rFonts w:ascii="Times New Roman"/>
          <w:w w:val="110"/>
          <w:sz w:val="26"/>
        </w:rPr>
        <w:t>recommendations</w:t>
      </w:r>
      <w:r>
        <w:rPr>
          <w:rFonts w:ascii="Times New Roman"/>
          <w:spacing w:val="40"/>
          <w:w w:val="110"/>
          <w:sz w:val="26"/>
        </w:rPr>
        <w:t> </w:t>
      </w:r>
      <w:r>
        <w:rPr>
          <w:rFonts w:ascii="Times New Roman"/>
          <w:w w:val="110"/>
          <w:sz w:val="26"/>
        </w:rPr>
        <w:t>of</w:t>
      </w:r>
      <w:r>
        <w:rPr>
          <w:rFonts w:ascii="Times New Roman"/>
          <w:spacing w:val="40"/>
          <w:w w:val="110"/>
          <w:sz w:val="26"/>
        </w:rPr>
        <w:t> </w:t>
      </w:r>
      <w:r>
        <w:rPr>
          <w:rFonts w:ascii="Times New Roman"/>
          <w:w w:val="110"/>
          <w:sz w:val="26"/>
        </w:rPr>
        <w:t>the</w:t>
      </w:r>
      <w:r>
        <w:rPr>
          <w:rFonts w:ascii="Times New Roman"/>
          <w:spacing w:val="80"/>
          <w:w w:val="150"/>
          <w:sz w:val="26"/>
        </w:rPr>
        <w:t> </w:t>
      </w:r>
      <w:r>
        <w:rPr>
          <w:rFonts w:ascii="Times New Roman"/>
          <w:w w:val="110"/>
          <w:sz w:val="26"/>
        </w:rPr>
        <w:t>evaluation</w:t>
      </w:r>
      <w:r>
        <w:rPr>
          <w:rFonts w:ascii="Times New Roman"/>
          <w:spacing w:val="80"/>
          <w:w w:val="110"/>
          <w:sz w:val="26"/>
        </w:rPr>
        <w:t> </w:t>
      </w:r>
      <w:r>
        <w:rPr>
          <w:rFonts w:ascii="Times New Roman"/>
          <w:w w:val="110"/>
          <w:sz w:val="26"/>
        </w:rPr>
        <w:t>committee and</w:t>
      </w:r>
      <w:r>
        <w:rPr>
          <w:rFonts w:ascii="Times New Roman"/>
          <w:w w:val="110"/>
          <w:sz w:val="26"/>
        </w:rPr>
        <w:t> dismissing</w:t>
      </w:r>
      <w:r>
        <w:rPr>
          <w:rFonts w:ascii="Times New Roman"/>
          <w:w w:val="110"/>
          <w:sz w:val="26"/>
        </w:rPr>
        <w:t> the</w:t>
      </w:r>
      <w:r>
        <w:rPr>
          <w:rFonts w:ascii="Times New Roman"/>
          <w:w w:val="110"/>
          <w:sz w:val="26"/>
        </w:rPr>
        <w:t> compliant</w:t>
      </w:r>
      <w:r>
        <w:rPr>
          <w:rFonts w:ascii="Times New Roman"/>
          <w:w w:val="110"/>
          <w:sz w:val="26"/>
        </w:rPr>
        <w:t> for</w:t>
      </w:r>
      <w:r>
        <w:rPr>
          <w:rFonts w:ascii="Times New Roman"/>
          <w:w w:val="110"/>
          <w:sz w:val="26"/>
        </w:rPr>
        <w:t> lacking</w:t>
      </w:r>
      <w:r>
        <w:rPr>
          <w:rFonts w:ascii="Times New Roman"/>
          <w:w w:val="110"/>
          <w:sz w:val="26"/>
        </w:rPr>
        <w:t> merit.</w:t>
      </w:r>
      <w:r>
        <w:rPr>
          <w:rFonts w:ascii="Times New Roman"/>
          <w:w w:val="110"/>
          <w:sz w:val="26"/>
        </w:rPr>
        <w:t> This</w:t>
      </w:r>
      <w:r>
        <w:rPr>
          <w:rFonts w:ascii="Times New Roman"/>
          <w:w w:val="110"/>
          <w:sz w:val="26"/>
        </w:rPr>
        <w:t> letter</w:t>
      </w:r>
      <w:r>
        <w:rPr>
          <w:rFonts w:ascii="Times New Roman"/>
          <w:w w:val="110"/>
          <w:sz w:val="26"/>
        </w:rPr>
        <w:t> was received</w:t>
      </w:r>
      <w:r>
        <w:rPr>
          <w:rFonts w:ascii="Times New Roman"/>
          <w:spacing w:val="68"/>
          <w:w w:val="110"/>
          <w:sz w:val="26"/>
        </w:rPr>
        <w:t> </w:t>
      </w:r>
      <w:r>
        <w:rPr>
          <w:rFonts w:ascii="Times New Roman"/>
          <w:w w:val="110"/>
          <w:sz w:val="26"/>
        </w:rPr>
        <w:t>by</w:t>
      </w:r>
      <w:r>
        <w:rPr>
          <w:rFonts w:ascii="Times New Roman"/>
          <w:spacing w:val="58"/>
          <w:w w:val="110"/>
          <w:sz w:val="26"/>
        </w:rPr>
        <w:t> </w:t>
      </w:r>
      <w:r>
        <w:rPr>
          <w:rFonts w:ascii="Times New Roman"/>
          <w:w w:val="110"/>
          <w:sz w:val="26"/>
        </w:rPr>
        <w:t>the</w:t>
      </w:r>
      <w:r>
        <w:rPr>
          <w:rFonts w:ascii="Times New Roman"/>
          <w:spacing w:val="80"/>
          <w:w w:val="110"/>
          <w:sz w:val="26"/>
        </w:rPr>
        <w:t> </w:t>
      </w:r>
      <w:r>
        <w:rPr>
          <w:rFonts w:ascii="Times New Roman"/>
          <w:w w:val="110"/>
          <w:sz w:val="26"/>
        </w:rPr>
        <w:t>Applicant</w:t>
      </w:r>
      <w:r>
        <w:rPr>
          <w:rFonts w:ascii="Times New Roman"/>
          <w:spacing w:val="64"/>
          <w:w w:val="110"/>
          <w:sz w:val="26"/>
        </w:rPr>
        <w:t> </w:t>
      </w:r>
      <w:r>
        <w:rPr>
          <w:rFonts w:ascii="Times New Roman"/>
          <w:w w:val="110"/>
          <w:sz w:val="26"/>
        </w:rPr>
        <w:t>on</w:t>
      </w:r>
      <w:r>
        <w:rPr>
          <w:rFonts w:ascii="Times New Roman"/>
          <w:spacing w:val="61"/>
          <w:w w:val="110"/>
          <w:sz w:val="26"/>
        </w:rPr>
        <w:t> </w:t>
      </w:r>
      <w:r>
        <w:rPr>
          <w:rFonts w:ascii="Times New Roman"/>
          <w:w w:val="110"/>
          <w:sz w:val="26"/>
        </w:rPr>
        <w:t>May</w:t>
      </w:r>
      <w:r>
        <w:rPr>
          <w:rFonts w:ascii="Times New Roman"/>
          <w:spacing w:val="58"/>
          <w:w w:val="110"/>
          <w:sz w:val="26"/>
        </w:rPr>
        <w:t> </w:t>
      </w:r>
      <w:r>
        <w:rPr>
          <w:rFonts w:ascii="Times New Roman"/>
          <w:w w:val="110"/>
          <w:sz w:val="26"/>
        </w:rPr>
        <w:t>24,</w:t>
      </w:r>
      <w:r>
        <w:rPr>
          <w:rFonts w:ascii="Times New Roman"/>
          <w:spacing w:val="80"/>
          <w:w w:val="110"/>
          <w:sz w:val="26"/>
        </w:rPr>
        <w:t> </w:t>
      </w:r>
      <w:r>
        <w:rPr>
          <w:rFonts w:ascii="Times New Roman"/>
          <w:w w:val="110"/>
          <w:sz w:val="26"/>
        </w:rPr>
        <w:t>2024.</w:t>
      </w:r>
      <w:r>
        <w:rPr>
          <w:rFonts w:ascii="Times New Roman"/>
          <w:spacing w:val="64"/>
          <w:w w:val="110"/>
          <w:sz w:val="26"/>
        </w:rPr>
        <w:t> </w:t>
      </w:r>
      <w:r>
        <w:rPr>
          <w:rFonts w:ascii="Times New Roman"/>
          <w:w w:val="110"/>
          <w:sz w:val="26"/>
        </w:rPr>
        <w:t>See</w:t>
      </w:r>
      <w:r>
        <w:rPr>
          <w:rFonts w:ascii="Times New Roman"/>
          <w:spacing w:val="70"/>
          <w:w w:val="110"/>
          <w:sz w:val="26"/>
        </w:rPr>
        <w:t> </w:t>
      </w:r>
      <w:r>
        <w:rPr>
          <w:rFonts w:ascii="Times New Roman"/>
          <w:i/>
          <w:w w:val="110"/>
          <w:sz w:val="26"/>
        </w:rPr>
        <w:t>paragraph</w:t>
      </w:r>
      <w:r>
        <w:rPr>
          <w:rFonts w:ascii="Times New Roman"/>
          <w:i/>
          <w:spacing w:val="58"/>
          <w:w w:val="110"/>
          <w:sz w:val="26"/>
        </w:rPr>
        <w:t> </w:t>
      </w:r>
      <w:r>
        <w:rPr>
          <w:rFonts w:ascii="Times New Roman"/>
          <w:i/>
          <w:w w:val="110"/>
          <w:sz w:val="26"/>
        </w:rPr>
        <w:t>F</w:t>
      </w:r>
    </w:p>
    <w:p>
      <w:pPr>
        <w:spacing w:line="293" w:lineRule="exact" w:before="0"/>
        <w:ind w:left="975" w:right="0" w:firstLine="0"/>
        <w:jc w:val="both"/>
        <w:rPr>
          <w:rFonts w:ascii="Times New Roman" w:hAnsi="Times New Roman"/>
          <w:sz w:val="26"/>
        </w:rPr>
      </w:pPr>
      <w:r>
        <w:rPr>
          <w:rFonts w:ascii="Times New Roman" w:hAnsi="Times New Roman"/>
          <w:w w:val="105"/>
          <w:sz w:val="26"/>
        </w:rPr>
        <w:t>/Sixthfp/</w:t>
      </w:r>
      <w:r>
        <w:rPr>
          <w:rFonts w:ascii="Times New Roman" w:hAnsi="Times New Roman"/>
          <w:spacing w:val="7"/>
          <w:w w:val="105"/>
          <w:sz w:val="26"/>
        </w:rPr>
        <w:t> </w:t>
      </w:r>
      <w:r>
        <w:rPr>
          <w:rFonts w:ascii="Times New Roman" w:hAnsi="Times New Roman"/>
          <w:w w:val="105"/>
          <w:sz w:val="26"/>
        </w:rPr>
        <w:t>on</w:t>
      </w:r>
      <w:r>
        <w:rPr>
          <w:rFonts w:ascii="Times New Roman" w:hAnsi="Times New Roman"/>
          <w:spacing w:val="6"/>
          <w:w w:val="105"/>
          <w:sz w:val="26"/>
        </w:rPr>
        <w:t> </w:t>
      </w:r>
      <w:r>
        <w:rPr>
          <w:rFonts w:ascii="Times New Roman" w:hAnsi="Times New Roman"/>
          <w:i/>
          <w:w w:val="105"/>
          <w:sz w:val="26"/>
        </w:rPr>
        <w:t>page</w:t>
      </w:r>
      <w:r>
        <w:rPr>
          <w:rFonts w:ascii="Times New Roman" w:hAnsi="Times New Roman"/>
          <w:i/>
          <w:spacing w:val="8"/>
          <w:w w:val="105"/>
          <w:sz w:val="26"/>
        </w:rPr>
        <w:t> </w:t>
      </w:r>
      <w:r>
        <w:rPr>
          <w:rFonts w:ascii="Times New Roman" w:hAnsi="Times New Roman"/>
          <w:i/>
          <w:w w:val="105"/>
          <w:sz w:val="26"/>
        </w:rPr>
        <w:t>2</w:t>
      </w:r>
      <w:r>
        <w:rPr>
          <w:rFonts w:ascii="Times New Roman" w:hAnsi="Times New Roman"/>
          <w:i/>
          <w:spacing w:val="9"/>
          <w:w w:val="105"/>
          <w:sz w:val="26"/>
        </w:rPr>
        <w:t> </w:t>
      </w:r>
      <w:r>
        <w:rPr>
          <w:rFonts w:ascii="Times New Roman" w:hAnsi="Times New Roman"/>
          <w:i/>
          <w:w w:val="105"/>
          <w:sz w:val="26"/>
        </w:rPr>
        <w:t>of</w:t>
      </w:r>
      <w:r>
        <w:rPr>
          <w:rFonts w:ascii="Times New Roman" w:hAnsi="Times New Roman"/>
          <w:i/>
          <w:spacing w:val="10"/>
          <w:w w:val="105"/>
          <w:sz w:val="26"/>
        </w:rPr>
        <w:t> </w:t>
      </w:r>
      <w:r>
        <w:rPr>
          <w:rFonts w:ascii="Times New Roman" w:hAnsi="Times New Roman"/>
          <w:w w:val="105"/>
          <w:sz w:val="26"/>
        </w:rPr>
        <w:t>the</w:t>
      </w:r>
      <w:r>
        <w:rPr>
          <w:rFonts w:ascii="Times New Roman" w:hAnsi="Times New Roman"/>
          <w:spacing w:val="36"/>
          <w:w w:val="105"/>
          <w:sz w:val="26"/>
        </w:rPr>
        <w:t> </w:t>
      </w:r>
      <w:r>
        <w:rPr>
          <w:rFonts w:ascii="Times New Roman" w:hAnsi="Times New Roman"/>
          <w:i/>
          <w:w w:val="105"/>
          <w:sz w:val="26"/>
        </w:rPr>
        <w:t>Applicant’:S</w:t>
      </w:r>
      <w:r>
        <w:rPr>
          <w:rFonts w:ascii="Times New Roman" w:hAnsi="Times New Roman"/>
          <w:i/>
          <w:spacing w:val="52"/>
          <w:w w:val="105"/>
          <w:sz w:val="26"/>
        </w:rPr>
        <w:t> </w:t>
      </w:r>
      <w:r>
        <w:rPr>
          <w:rFonts w:ascii="Times New Roman" w:hAnsi="Times New Roman"/>
          <w:w w:val="105"/>
          <w:sz w:val="26"/>
        </w:rPr>
        <w:t>written</w:t>
      </w:r>
      <w:r>
        <w:rPr>
          <w:rFonts w:ascii="Times New Roman" w:hAnsi="Times New Roman"/>
          <w:spacing w:val="8"/>
          <w:w w:val="105"/>
          <w:sz w:val="26"/>
        </w:rPr>
        <w:t> </w:t>
      </w:r>
      <w:r>
        <w:rPr>
          <w:rFonts w:ascii="Times New Roman" w:hAnsi="Times New Roman"/>
          <w:spacing w:val="-2"/>
          <w:w w:val="105"/>
          <w:sz w:val="26"/>
        </w:rPr>
        <w:t>subrni:scions.</w:t>
      </w:r>
    </w:p>
    <w:p>
      <w:pPr>
        <w:pStyle w:val="ListParagraph"/>
        <w:numPr>
          <w:ilvl w:val="0"/>
          <w:numId w:val="6"/>
        </w:numPr>
        <w:tabs>
          <w:tab w:pos="956" w:val="left" w:leader="none"/>
          <w:tab w:pos="964" w:val="left" w:leader="none"/>
        </w:tabs>
        <w:spacing w:line="235" w:lineRule="auto" w:before="292" w:after="0"/>
        <w:ind w:left="964" w:right="557" w:hanging="808"/>
        <w:jc w:val="both"/>
        <w:rPr>
          <w:rFonts w:ascii="Times New Roman"/>
          <w:sz w:val="26"/>
        </w:rPr>
      </w:pPr>
      <w:r>
        <w:rPr>
          <w:rFonts w:ascii="Times New Roman"/>
          <w:w w:val="110"/>
          <w:sz w:val="26"/>
        </w:rPr>
        <w:t>The</w:t>
      </w:r>
      <w:r>
        <w:rPr>
          <w:rFonts w:ascii="Times New Roman"/>
          <w:w w:val="110"/>
          <w:sz w:val="26"/>
        </w:rPr>
        <w:t> time</w:t>
      </w:r>
      <w:r>
        <w:rPr>
          <w:rFonts w:ascii="Times New Roman"/>
          <w:w w:val="110"/>
          <w:sz w:val="26"/>
        </w:rPr>
        <w:t> of</w:t>
      </w:r>
      <w:r>
        <w:rPr>
          <w:rFonts w:ascii="Times New Roman"/>
          <w:w w:val="110"/>
          <w:sz w:val="26"/>
        </w:rPr>
        <w:t> reckoning</w:t>
      </w:r>
      <w:r>
        <w:rPr>
          <w:rFonts w:ascii="Times New Roman"/>
          <w:w w:val="110"/>
          <w:sz w:val="26"/>
        </w:rPr>
        <w:t> for</w:t>
      </w:r>
      <w:r>
        <w:rPr>
          <w:rFonts w:ascii="Times New Roman"/>
          <w:w w:val="110"/>
          <w:sz w:val="26"/>
        </w:rPr>
        <w:t> investigating,</w:t>
      </w:r>
      <w:r>
        <w:rPr>
          <w:rFonts w:ascii="Times New Roman"/>
          <w:w w:val="110"/>
          <w:sz w:val="26"/>
        </w:rPr>
        <w:t> making,</w:t>
      </w:r>
      <w:r>
        <w:rPr>
          <w:rFonts w:ascii="Times New Roman"/>
          <w:w w:val="110"/>
          <w:sz w:val="26"/>
        </w:rPr>
        <w:t> and communicating</w:t>
      </w:r>
      <w:r>
        <w:rPr>
          <w:rFonts w:ascii="Times New Roman"/>
          <w:w w:val="110"/>
          <w:sz w:val="26"/>
        </w:rPr>
        <w:t> an</w:t>
      </w:r>
      <w:r>
        <w:rPr>
          <w:rFonts w:ascii="Times New Roman"/>
          <w:w w:val="110"/>
          <w:sz w:val="26"/>
        </w:rPr>
        <w:t> administrative</w:t>
      </w:r>
      <w:r>
        <w:rPr>
          <w:rFonts w:ascii="Times New Roman"/>
          <w:w w:val="110"/>
          <w:sz w:val="26"/>
        </w:rPr>
        <w:t> review</w:t>
      </w:r>
      <w:r>
        <w:rPr>
          <w:rFonts w:ascii="Times New Roman"/>
          <w:w w:val="110"/>
          <w:sz w:val="26"/>
        </w:rPr>
        <w:t> decision</w:t>
      </w:r>
      <w:r>
        <w:rPr>
          <w:rFonts w:ascii="Times New Roman"/>
          <w:w w:val="110"/>
          <w:sz w:val="26"/>
        </w:rPr>
        <w:t> by</w:t>
      </w:r>
      <w:r>
        <w:rPr>
          <w:rFonts w:ascii="Times New Roman"/>
          <w:w w:val="110"/>
          <w:sz w:val="26"/>
        </w:rPr>
        <w:t> the Respondent's</w:t>
      </w:r>
      <w:r>
        <w:rPr>
          <w:rFonts w:ascii="Times New Roman"/>
          <w:w w:val="110"/>
          <w:sz w:val="26"/>
        </w:rPr>
        <w:t> Accounting</w:t>
      </w:r>
      <w:r>
        <w:rPr>
          <w:rFonts w:ascii="Times New Roman"/>
          <w:spacing w:val="39"/>
          <w:w w:val="110"/>
          <w:sz w:val="26"/>
        </w:rPr>
        <w:t> </w:t>
      </w:r>
      <w:r>
        <w:rPr>
          <w:rFonts w:ascii="Times New Roman"/>
          <w:w w:val="110"/>
          <w:sz w:val="26"/>
        </w:rPr>
        <w:t>Officer</w:t>
      </w:r>
      <w:r>
        <w:rPr>
          <w:rFonts w:ascii="Times New Roman"/>
          <w:w w:val="110"/>
          <w:sz w:val="26"/>
        </w:rPr>
        <w:t> for</w:t>
      </w:r>
      <w:r>
        <w:rPr>
          <w:rFonts w:ascii="Times New Roman"/>
          <w:w w:val="110"/>
          <w:sz w:val="26"/>
        </w:rPr>
        <w:t> a</w:t>
      </w:r>
      <w:r>
        <w:rPr>
          <w:rFonts w:ascii="Times New Roman"/>
          <w:w w:val="110"/>
          <w:sz w:val="26"/>
        </w:rPr>
        <w:t> complaint</w:t>
      </w:r>
      <w:r>
        <w:rPr>
          <w:rFonts w:ascii="Times New Roman"/>
          <w:w w:val="110"/>
          <w:sz w:val="26"/>
        </w:rPr>
        <w:t> lodged</w:t>
      </w:r>
      <w:r>
        <w:rPr>
          <w:rFonts w:ascii="Times New Roman"/>
          <w:spacing w:val="40"/>
          <w:w w:val="110"/>
          <w:sz w:val="26"/>
        </w:rPr>
        <w:t> </w:t>
      </w:r>
      <w:r>
        <w:rPr>
          <w:rFonts w:ascii="Times New Roman"/>
          <w:w w:val="110"/>
          <w:sz w:val="26"/>
        </w:rPr>
        <w:t>on</w:t>
      </w:r>
      <w:r>
        <w:rPr>
          <w:rFonts w:ascii="Times New Roman"/>
          <w:spacing w:val="40"/>
          <w:w w:val="110"/>
          <w:sz w:val="26"/>
        </w:rPr>
        <w:t> </w:t>
      </w:r>
      <w:r>
        <w:rPr>
          <w:rFonts w:ascii="Times New Roman"/>
          <w:w w:val="110"/>
          <w:sz w:val="26"/>
        </w:rPr>
        <w:t>May 6,</w:t>
      </w:r>
      <w:r>
        <w:rPr>
          <w:rFonts w:ascii="Times New Roman"/>
          <w:spacing w:val="80"/>
          <w:w w:val="110"/>
          <w:sz w:val="26"/>
        </w:rPr>
        <w:t> </w:t>
      </w:r>
      <w:r>
        <w:rPr>
          <w:rFonts w:ascii="Times New Roman"/>
          <w:w w:val="110"/>
          <w:sz w:val="26"/>
        </w:rPr>
        <w:t>2024,</w:t>
      </w:r>
      <w:r>
        <w:rPr>
          <w:rFonts w:ascii="Times New Roman"/>
          <w:spacing w:val="40"/>
          <w:w w:val="110"/>
          <w:sz w:val="26"/>
        </w:rPr>
        <w:t> </w:t>
      </w:r>
      <w:r>
        <w:rPr>
          <w:rFonts w:ascii="Times New Roman"/>
          <w:w w:val="110"/>
          <w:sz w:val="26"/>
        </w:rPr>
        <w:t>commenced</w:t>
      </w:r>
      <w:r>
        <w:rPr>
          <w:rFonts w:ascii="Times New Roman"/>
          <w:spacing w:val="60"/>
          <w:w w:val="110"/>
          <w:sz w:val="26"/>
        </w:rPr>
        <w:t> </w:t>
      </w:r>
      <w:r>
        <w:rPr>
          <w:rFonts w:ascii="Times New Roman"/>
          <w:w w:val="110"/>
          <w:sz w:val="26"/>
        </w:rPr>
        <w:t>on</w:t>
      </w:r>
      <w:r>
        <w:rPr>
          <w:rFonts w:ascii="Times New Roman"/>
          <w:spacing w:val="40"/>
          <w:w w:val="110"/>
          <w:sz w:val="26"/>
        </w:rPr>
        <w:t> </w:t>
      </w:r>
      <w:r>
        <w:rPr>
          <w:rFonts w:ascii="Times New Roman"/>
          <w:w w:val="110"/>
          <w:sz w:val="26"/>
        </w:rPr>
        <w:t>May</w:t>
      </w:r>
      <w:r>
        <w:rPr>
          <w:rFonts w:ascii="Times New Roman"/>
          <w:spacing w:val="40"/>
          <w:w w:val="110"/>
          <w:sz w:val="26"/>
        </w:rPr>
        <w:t> </w:t>
      </w:r>
      <w:r>
        <w:rPr>
          <w:rFonts w:ascii="Times New Roman"/>
          <w:w w:val="110"/>
          <w:sz w:val="26"/>
        </w:rPr>
        <w:t>7,</w:t>
      </w:r>
      <w:r>
        <w:rPr>
          <w:rFonts w:ascii="Times New Roman"/>
          <w:spacing w:val="80"/>
          <w:w w:val="110"/>
          <w:sz w:val="26"/>
        </w:rPr>
        <w:t> </w:t>
      </w:r>
      <w:r>
        <w:rPr>
          <w:rFonts w:ascii="Times New Roman"/>
          <w:w w:val="110"/>
          <w:sz w:val="26"/>
        </w:rPr>
        <w:t>2024,</w:t>
      </w:r>
      <w:r>
        <w:rPr>
          <w:rFonts w:ascii="Times New Roman"/>
          <w:spacing w:val="40"/>
          <w:w w:val="110"/>
          <w:sz w:val="26"/>
        </w:rPr>
        <w:t> </w:t>
      </w:r>
      <w:r>
        <w:rPr>
          <w:rFonts w:ascii="Times New Roman"/>
          <w:w w:val="110"/>
          <w:sz w:val="26"/>
        </w:rPr>
        <w:t>and</w:t>
      </w:r>
      <w:r>
        <w:rPr>
          <w:rFonts w:ascii="Times New Roman"/>
          <w:spacing w:val="27"/>
          <w:w w:val="110"/>
          <w:sz w:val="26"/>
        </w:rPr>
        <w:t> </w:t>
      </w:r>
      <w:r>
        <w:rPr>
          <w:rFonts w:ascii="Times New Roman"/>
          <w:w w:val="110"/>
          <w:sz w:val="26"/>
        </w:rPr>
        <w:t>elapsed</w:t>
      </w:r>
      <w:r>
        <w:rPr>
          <w:rFonts w:ascii="Times New Roman"/>
          <w:spacing w:val="40"/>
          <w:w w:val="110"/>
          <w:sz w:val="26"/>
        </w:rPr>
        <w:t> </w:t>
      </w:r>
      <w:r>
        <w:rPr>
          <w:rFonts w:ascii="Times New Roman"/>
          <w:w w:val="110"/>
          <w:sz w:val="26"/>
        </w:rPr>
        <w:t>on</w:t>
      </w:r>
      <w:r>
        <w:rPr>
          <w:rFonts w:ascii="Times New Roman"/>
          <w:spacing w:val="35"/>
          <w:w w:val="110"/>
          <w:sz w:val="26"/>
        </w:rPr>
        <w:t> </w:t>
      </w:r>
      <w:r>
        <w:rPr>
          <w:rFonts w:ascii="Times New Roman"/>
          <w:w w:val="110"/>
          <w:sz w:val="26"/>
        </w:rPr>
        <w:t>May</w:t>
      </w:r>
      <w:r>
        <w:rPr>
          <w:rFonts w:ascii="Times New Roman"/>
          <w:spacing w:val="40"/>
          <w:w w:val="110"/>
          <w:sz w:val="26"/>
        </w:rPr>
        <w:t> </w:t>
      </w:r>
      <w:r>
        <w:rPr>
          <w:rFonts w:ascii="Times New Roman"/>
          <w:w w:val="110"/>
          <w:sz w:val="26"/>
        </w:rPr>
        <w:t>16,</w:t>
      </w:r>
    </w:p>
    <w:p>
      <w:pPr>
        <w:pStyle w:val="Heading1"/>
        <w:ind w:left="969"/>
      </w:pPr>
      <w:r>
        <w:rPr>
          <w:spacing w:val="-2"/>
        </w:rPr>
        <w:t>zo24.</w:t>
      </w:r>
    </w:p>
    <w:p>
      <w:pPr>
        <w:pStyle w:val="ListParagraph"/>
        <w:numPr>
          <w:ilvl w:val="0"/>
          <w:numId w:val="6"/>
        </w:numPr>
        <w:tabs>
          <w:tab w:pos="962" w:val="left" w:leader="none"/>
        </w:tabs>
        <w:spacing w:line="228" w:lineRule="auto" w:before="286" w:after="0"/>
        <w:ind w:left="962" w:right="542" w:hanging="820"/>
        <w:jc w:val="both"/>
        <w:rPr>
          <w:sz w:val="26"/>
        </w:rPr>
      </w:pPr>
      <w:r>
        <w:rPr>
          <w:spacing w:val="-4"/>
          <w:sz w:val="26"/>
        </w:rPr>
        <w:t>It</w:t>
      </w:r>
      <w:r>
        <w:rPr>
          <w:spacing w:val="-17"/>
          <w:sz w:val="26"/>
        </w:rPr>
        <w:t> </w:t>
      </w:r>
      <w:r>
        <w:rPr>
          <w:spacing w:val="-4"/>
          <w:sz w:val="26"/>
        </w:rPr>
        <w:t>is</w:t>
      </w:r>
      <w:r>
        <w:rPr>
          <w:spacing w:val="-17"/>
          <w:sz w:val="26"/>
        </w:rPr>
        <w:t> </w:t>
      </w:r>
      <w:r>
        <w:rPr>
          <w:spacing w:val="-4"/>
          <w:sz w:val="26"/>
        </w:rPr>
        <w:t>our</w:t>
      </w:r>
      <w:r>
        <w:rPr>
          <w:spacing w:val="-17"/>
          <w:sz w:val="26"/>
        </w:rPr>
        <w:t> </w:t>
      </w:r>
      <w:r>
        <w:rPr>
          <w:spacing w:val="-4"/>
          <w:sz w:val="26"/>
        </w:rPr>
        <w:t>finding</w:t>
      </w:r>
      <w:r>
        <w:rPr>
          <w:spacing w:val="-17"/>
          <w:sz w:val="26"/>
        </w:rPr>
        <w:t> </w:t>
      </w:r>
      <w:r>
        <w:rPr>
          <w:spacing w:val="-4"/>
          <w:sz w:val="26"/>
        </w:rPr>
        <w:t>that</w:t>
      </w:r>
      <w:r>
        <w:rPr>
          <w:spacing w:val="-16"/>
          <w:sz w:val="26"/>
        </w:rPr>
        <w:t> </w:t>
      </w:r>
      <w:r>
        <w:rPr>
          <w:spacing w:val="-4"/>
          <w:sz w:val="26"/>
        </w:rPr>
        <w:t>the</w:t>
      </w:r>
      <w:r>
        <w:rPr>
          <w:spacing w:val="-17"/>
          <w:sz w:val="26"/>
        </w:rPr>
        <w:t> </w:t>
      </w:r>
      <w:r>
        <w:rPr>
          <w:spacing w:val="-4"/>
          <w:sz w:val="26"/>
        </w:rPr>
        <w:t>Accounting</w:t>
      </w:r>
      <w:r>
        <w:rPr>
          <w:spacing w:val="-17"/>
          <w:sz w:val="26"/>
        </w:rPr>
        <w:t> </w:t>
      </w:r>
      <w:r>
        <w:rPr>
          <w:spacing w:val="-4"/>
          <w:sz w:val="26"/>
        </w:rPr>
        <w:t>Officer's</w:t>
      </w:r>
      <w:r>
        <w:rPr>
          <w:spacing w:val="-17"/>
          <w:sz w:val="26"/>
        </w:rPr>
        <w:t> </w:t>
      </w:r>
      <w:r>
        <w:rPr>
          <w:spacing w:val="-4"/>
          <w:sz w:val="26"/>
        </w:rPr>
        <w:t>decision</w:t>
      </w:r>
      <w:r>
        <w:rPr>
          <w:spacing w:val="-17"/>
          <w:sz w:val="26"/>
        </w:rPr>
        <w:t> </w:t>
      </w:r>
      <w:r>
        <w:rPr>
          <w:spacing w:val="-4"/>
          <w:sz w:val="26"/>
        </w:rPr>
        <w:t>made</w:t>
      </w:r>
      <w:r>
        <w:rPr>
          <w:spacing w:val="-16"/>
          <w:sz w:val="26"/>
        </w:rPr>
        <w:t> </w:t>
      </w:r>
      <w:r>
        <w:rPr>
          <w:spacing w:val="-4"/>
          <w:sz w:val="26"/>
        </w:rPr>
        <w:t>and </w:t>
      </w:r>
      <w:r>
        <w:rPr>
          <w:sz w:val="26"/>
        </w:rPr>
        <w:t>communicated to</w:t>
      </w:r>
      <w:r>
        <w:rPr>
          <w:spacing w:val="-19"/>
          <w:sz w:val="26"/>
        </w:rPr>
        <w:t> </w:t>
      </w:r>
      <w:r>
        <w:rPr>
          <w:sz w:val="26"/>
        </w:rPr>
        <w:t>the</w:t>
      </w:r>
      <w:r>
        <w:rPr>
          <w:spacing w:val="-16"/>
          <w:sz w:val="26"/>
        </w:rPr>
        <w:t> </w:t>
      </w:r>
      <w:r>
        <w:rPr>
          <w:sz w:val="26"/>
        </w:rPr>
        <w:t>Applicant</w:t>
      </w:r>
      <w:r>
        <w:rPr>
          <w:spacing w:val="-4"/>
          <w:sz w:val="26"/>
        </w:rPr>
        <w:t> </w:t>
      </w:r>
      <w:r>
        <w:rPr>
          <w:sz w:val="26"/>
        </w:rPr>
        <w:t>on</w:t>
      </w:r>
      <w:r>
        <w:rPr>
          <w:spacing w:val="-20"/>
          <w:sz w:val="26"/>
        </w:rPr>
        <w:t> </w:t>
      </w:r>
      <w:r>
        <w:rPr>
          <w:rFonts w:ascii="Cambria" w:hAnsi="Cambria"/>
          <w:b/>
          <w:sz w:val="26"/>
        </w:rPr>
        <w:t>May 24, 2024,</w:t>
      </w:r>
      <w:r>
        <w:rPr>
          <w:rFonts w:ascii="Cambria" w:hAnsi="Cambria"/>
          <w:b/>
          <w:spacing w:val="24"/>
          <w:sz w:val="26"/>
        </w:rPr>
        <w:t> </w:t>
      </w:r>
      <w:r>
        <w:rPr>
          <w:sz w:val="26"/>
        </w:rPr>
        <w:t>was</w:t>
      </w:r>
      <w:r>
        <w:rPr>
          <w:spacing w:val="-18"/>
          <w:sz w:val="26"/>
        </w:rPr>
        <w:t> </w:t>
      </w:r>
      <w:r>
        <w:rPr>
          <w:sz w:val="26"/>
        </w:rPr>
        <w:t>made</w:t>
      </w:r>
      <w:r>
        <w:rPr>
          <w:spacing w:val="-12"/>
          <w:sz w:val="26"/>
        </w:rPr>
        <w:t> </w:t>
      </w:r>
      <w:r>
        <w:rPr>
          <w:sz w:val="26"/>
        </w:rPr>
        <w:t>in breach of</w:t>
      </w:r>
      <w:r>
        <w:rPr>
          <w:spacing w:val="-5"/>
          <w:sz w:val="26"/>
        </w:rPr>
        <w:t> </w:t>
      </w:r>
      <w:r>
        <w:rPr>
          <w:sz w:val="26"/>
        </w:rPr>
        <w:t>the</w:t>
      </w:r>
      <w:r>
        <w:rPr>
          <w:spacing w:val="-8"/>
          <w:sz w:val="26"/>
        </w:rPr>
        <w:t> </w:t>
      </w:r>
      <w:r>
        <w:rPr>
          <w:sz w:val="26"/>
        </w:rPr>
        <w:t>law</w:t>
      </w:r>
      <w:r>
        <w:rPr>
          <w:spacing w:val="-8"/>
          <w:sz w:val="26"/>
        </w:rPr>
        <w:t> </w:t>
      </w:r>
      <w:r>
        <w:rPr>
          <w:rFonts w:ascii="Cambria" w:hAnsi="Cambria"/>
          <w:b/>
          <w:sz w:val="26"/>
        </w:rPr>
        <w:t>and </w:t>
      </w:r>
      <w:r>
        <w:rPr>
          <w:rFonts w:ascii="Cambria" w:hAnsi="Cambria"/>
          <w:b/>
          <w:color w:val="0C0C0C"/>
          <w:sz w:val="26"/>
        </w:rPr>
        <w:t>is </w:t>
      </w:r>
      <w:r>
        <w:rPr>
          <w:rFonts w:ascii="Cambria" w:hAnsi="Cambria"/>
          <w:b/>
          <w:sz w:val="26"/>
        </w:rPr>
        <w:t>no decision at</w:t>
      </w:r>
      <w:r>
        <w:rPr>
          <w:rFonts w:ascii="Cambria" w:hAnsi="Cambria"/>
          <w:b/>
          <w:spacing w:val="27"/>
          <w:sz w:val="26"/>
        </w:rPr>
        <w:t> </w:t>
      </w:r>
      <w:r>
        <w:rPr>
          <w:rFonts w:ascii="Cambria" w:hAnsi="Cambria"/>
          <w:b/>
          <w:sz w:val="26"/>
        </w:rPr>
        <w:t>all. </w:t>
      </w:r>
      <w:r>
        <w:rPr>
          <w:sz w:val="26"/>
        </w:rPr>
        <w:t>See</w:t>
      </w:r>
      <w:r>
        <w:rPr>
          <w:spacing w:val="-5"/>
          <w:sz w:val="26"/>
        </w:rPr>
        <w:t> </w:t>
      </w:r>
      <w:r>
        <w:rPr>
          <w:sz w:val="26"/>
        </w:rPr>
        <w:t>Section</w:t>
      </w:r>
      <w:r>
        <w:rPr>
          <w:spacing w:val="-3"/>
          <w:sz w:val="26"/>
        </w:rPr>
        <w:t> </w:t>
      </w:r>
      <w:r>
        <w:rPr>
          <w:sz w:val="26"/>
        </w:rPr>
        <w:t>89{7)</w:t>
      </w:r>
      <w:r>
        <w:rPr>
          <w:spacing w:val="-7"/>
          <w:sz w:val="26"/>
        </w:rPr>
        <w:t> </w:t>
      </w:r>
      <w:r>
        <w:rPr>
          <w:sz w:val="26"/>
        </w:rPr>
        <w:t>of </w:t>
      </w:r>
      <w:r>
        <w:rPr>
          <w:spacing w:val="-2"/>
          <w:sz w:val="26"/>
        </w:rPr>
        <w:t>the</w:t>
      </w:r>
      <w:r>
        <w:rPr>
          <w:spacing w:val="-19"/>
          <w:sz w:val="26"/>
        </w:rPr>
        <w:t> </w:t>
      </w:r>
      <w:r>
        <w:rPr>
          <w:i/>
          <w:spacing w:val="-2"/>
          <w:sz w:val="26"/>
        </w:rPr>
        <w:t>Public</w:t>
      </w:r>
      <w:r>
        <w:rPr>
          <w:i/>
          <w:spacing w:val="-18"/>
          <w:sz w:val="26"/>
        </w:rPr>
        <w:t> </w:t>
      </w:r>
      <w:r>
        <w:rPr>
          <w:i/>
          <w:spacing w:val="-2"/>
          <w:sz w:val="26"/>
        </w:rPr>
        <w:t>Procurement</w:t>
      </w:r>
      <w:r>
        <w:rPr>
          <w:i/>
          <w:spacing w:val="-17"/>
          <w:sz w:val="26"/>
        </w:rPr>
        <w:t> </w:t>
      </w:r>
      <w:r>
        <w:rPr>
          <w:spacing w:val="-2"/>
          <w:sz w:val="26"/>
        </w:rPr>
        <w:t>rind</w:t>
      </w:r>
      <w:r>
        <w:rPr>
          <w:spacing w:val="-19"/>
          <w:sz w:val="26"/>
        </w:rPr>
        <w:t> </w:t>
      </w:r>
      <w:r>
        <w:rPr>
          <w:i/>
          <w:spacing w:val="-2"/>
          <w:sz w:val="26"/>
        </w:rPr>
        <w:t>Di:spo:sal</w:t>
      </w:r>
      <w:r>
        <w:rPr>
          <w:i/>
          <w:spacing w:val="-15"/>
          <w:sz w:val="26"/>
        </w:rPr>
        <w:t> </w:t>
      </w:r>
      <w:r>
        <w:rPr>
          <w:i/>
          <w:spacing w:val="-2"/>
          <w:sz w:val="26"/>
        </w:rPr>
        <w:t>of</w:t>
      </w:r>
      <w:r>
        <w:rPr>
          <w:i/>
          <w:spacing w:val="-17"/>
          <w:sz w:val="26"/>
        </w:rPr>
        <w:t> </w:t>
      </w:r>
      <w:r>
        <w:rPr>
          <w:i/>
          <w:spacing w:val="-2"/>
          <w:sz w:val="26"/>
        </w:rPr>
        <w:t>Public</w:t>
      </w:r>
      <w:r>
        <w:rPr>
          <w:i/>
          <w:spacing w:val="-18"/>
          <w:sz w:val="26"/>
        </w:rPr>
        <w:t> </w:t>
      </w:r>
      <w:r>
        <w:rPr>
          <w:i/>
          <w:spacing w:val="-2"/>
          <w:sz w:val="26"/>
        </w:rPr>
        <w:t>Assets</w:t>
      </w:r>
      <w:r>
        <w:rPr>
          <w:i/>
          <w:spacing w:val="-17"/>
          <w:sz w:val="26"/>
        </w:rPr>
        <w:t> </w:t>
      </w:r>
      <w:r>
        <w:rPr>
          <w:i/>
          <w:spacing w:val="-2"/>
          <w:sz w:val="26"/>
        </w:rPr>
        <w:t>Act</w:t>
      </w:r>
      <w:r>
        <w:rPr>
          <w:i/>
          <w:spacing w:val="-18"/>
          <w:sz w:val="26"/>
        </w:rPr>
        <w:t> </w:t>
      </w:r>
      <w:r>
        <w:rPr>
          <w:i/>
          <w:spacing w:val="-2"/>
          <w:sz w:val="26"/>
        </w:rPr>
        <w:t>2003 </w:t>
      </w:r>
      <w:r>
        <w:rPr>
          <w:sz w:val="26"/>
        </w:rPr>
        <w:t>and</w:t>
      </w:r>
      <w:r>
        <w:rPr>
          <w:spacing w:val="40"/>
          <w:sz w:val="26"/>
        </w:rPr>
        <w:t> </w:t>
      </w:r>
      <w:r>
        <w:rPr>
          <w:rFonts w:ascii="Cambria" w:hAnsi="Cambria"/>
          <w:b/>
          <w:sz w:val="26"/>
        </w:rPr>
        <w:t>Application</w:t>
      </w:r>
      <w:r>
        <w:rPr>
          <w:rFonts w:ascii="Cambria" w:hAnsi="Cambria"/>
          <w:b/>
          <w:spacing w:val="80"/>
          <w:sz w:val="26"/>
        </w:rPr>
        <w:t> </w:t>
      </w:r>
      <w:r>
        <w:rPr>
          <w:rFonts w:ascii="Cambria" w:hAnsi="Cambria"/>
          <w:b/>
          <w:sz w:val="26"/>
        </w:rPr>
        <w:t>No.</w:t>
      </w:r>
      <w:r>
        <w:rPr>
          <w:rFonts w:ascii="Cambria" w:hAnsi="Cambria"/>
          <w:b/>
          <w:spacing w:val="80"/>
          <w:sz w:val="26"/>
        </w:rPr>
        <w:t> </w:t>
      </w:r>
      <w:r>
        <w:rPr>
          <w:rFonts w:ascii="Cambria" w:hAnsi="Cambria"/>
          <w:b/>
          <w:sz w:val="26"/>
        </w:rPr>
        <w:t>fl9</w:t>
      </w:r>
      <w:r>
        <w:rPr>
          <w:rFonts w:ascii="Cambria" w:hAnsi="Cambria"/>
          <w:b/>
          <w:spacing w:val="40"/>
          <w:sz w:val="26"/>
        </w:rPr>
        <w:t> </w:t>
      </w:r>
      <w:r>
        <w:rPr>
          <w:rFonts w:ascii="Cambria" w:hAnsi="Cambria"/>
          <w:b/>
          <w:i/>
          <w:sz w:val="26"/>
        </w:rPr>
        <w:t>Of</w:t>
      </w:r>
      <w:r>
        <w:rPr>
          <w:rFonts w:ascii="Cambria" w:hAnsi="Cambria"/>
          <w:b/>
          <w:i/>
          <w:spacing w:val="80"/>
          <w:sz w:val="26"/>
        </w:rPr>
        <w:t> </w:t>
      </w:r>
      <w:r>
        <w:rPr>
          <w:rFonts w:ascii="Cambria" w:hAnsi="Cambria"/>
          <w:b/>
          <w:i/>
          <w:sz w:val="26"/>
        </w:rPr>
        <w:t>2O24-</w:t>
      </w:r>
      <w:r>
        <w:rPr>
          <w:rFonts w:ascii="Cambria" w:hAnsi="Cambria"/>
          <w:b/>
          <w:i/>
          <w:spacing w:val="80"/>
          <w:sz w:val="26"/>
        </w:rPr>
        <w:t> </w:t>
      </w:r>
      <w:r>
        <w:rPr>
          <w:rFonts w:ascii="Cambria" w:hAnsi="Cambria"/>
          <w:b/>
          <w:sz w:val="26"/>
        </w:rPr>
        <w:t>Clecir</w:t>
      </w:r>
      <w:r>
        <w:rPr>
          <w:rFonts w:ascii="Cambria" w:hAnsi="Cambria"/>
          <w:b/>
          <w:spacing w:val="80"/>
          <w:sz w:val="26"/>
        </w:rPr>
        <w:t> </w:t>
      </w:r>
      <w:r>
        <w:rPr>
          <w:sz w:val="26"/>
        </w:rPr>
        <w:t>Uieiti</w:t>
      </w:r>
      <w:r>
        <w:rPr>
          <w:spacing w:val="40"/>
          <w:sz w:val="26"/>
        </w:rPr>
        <w:t> </w:t>
      </w:r>
      <w:r>
        <w:rPr>
          <w:rFonts w:ascii="Cambria" w:hAnsi="Cambria"/>
          <w:b/>
          <w:sz w:val="26"/>
        </w:rPr>
        <w:t>Investments Lt‹Z</w:t>
      </w:r>
      <w:r>
        <w:rPr>
          <w:rFonts w:ascii="Cambria" w:hAnsi="Cambria"/>
          <w:b/>
          <w:spacing w:val="80"/>
          <w:sz w:val="26"/>
        </w:rPr>
        <w:t> </w:t>
      </w:r>
      <w:r>
        <w:rPr>
          <w:rFonts w:ascii="Cambria" w:hAnsi="Cambria"/>
          <w:b/>
          <w:i/>
          <w:sz w:val="26"/>
        </w:rPr>
        <w:t>Vs</w:t>
      </w:r>
      <w:r>
        <w:rPr>
          <w:rFonts w:ascii="Cambria" w:hAnsi="Cambria"/>
          <w:b/>
          <w:i/>
          <w:spacing w:val="80"/>
          <w:sz w:val="26"/>
        </w:rPr>
        <w:t> </w:t>
      </w:r>
      <w:r>
        <w:rPr>
          <w:rFonts w:ascii="Cambria" w:hAnsi="Cambria"/>
          <w:b/>
          <w:i/>
          <w:sz w:val="26"/>
        </w:rPr>
        <w:t>MAarara</w:t>
      </w:r>
      <w:r>
        <w:rPr>
          <w:rFonts w:ascii="Cambria" w:hAnsi="Cambria"/>
          <w:b/>
          <w:i/>
          <w:spacing w:val="80"/>
          <w:sz w:val="26"/>
        </w:rPr>
        <w:t> </w:t>
      </w:r>
      <w:r>
        <w:rPr>
          <w:rFonts w:ascii="Cambria" w:hAnsi="Cambria"/>
          <w:b/>
          <w:sz w:val="26"/>
        </w:rPr>
        <w:t>£fnic›ersity</w:t>
      </w:r>
      <w:r>
        <w:rPr>
          <w:rFonts w:ascii="Cambria" w:hAnsi="Cambria"/>
          <w:b/>
          <w:spacing w:val="80"/>
          <w:sz w:val="26"/>
        </w:rPr>
        <w:t> </w:t>
      </w:r>
      <w:r>
        <w:rPr>
          <w:rFonts w:ascii="Cambria" w:hAnsi="Cambria"/>
          <w:b/>
          <w:i/>
          <w:sz w:val="26"/>
        </w:rPr>
        <w:t>School</w:t>
      </w:r>
      <w:r>
        <w:rPr>
          <w:rFonts w:ascii="Cambria" w:hAnsi="Cambria"/>
          <w:b/>
          <w:i/>
          <w:spacing w:val="80"/>
          <w:sz w:val="26"/>
        </w:rPr>
        <w:t> </w:t>
      </w:r>
      <w:r>
        <w:rPr>
          <w:rFonts w:ascii="Cambria" w:hAnsi="Cambria"/>
          <w:b/>
          <w:i/>
          <w:sz w:val="26"/>
        </w:rPr>
        <w:t>of</w:t>
      </w:r>
      <w:r>
        <w:rPr>
          <w:rFonts w:ascii="Cambria" w:hAnsi="Cambria"/>
          <w:b/>
          <w:i/>
          <w:spacing w:val="80"/>
          <w:sz w:val="26"/>
        </w:rPr>
        <w:t> </w:t>
      </w:r>
      <w:r>
        <w:rPr>
          <w:rFonts w:ascii="Cambria" w:hAnsi="Cambria"/>
          <w:b/>
          <w:sz w:val="26"/>
        </w:rPr>
        <w:t>Science</w:t>
      </w:r>
      <w:r>
        <w:rPr>
          <w:rFonts w:ascii="Cambria" w:hAnsi="Cambria"/>
          <w:b/>
          <w:spacing w:val="80"/>
          <w:sz w:val="26"/>
        </w:rPr>
        <w:t> </w:t>
      </w:r>
      <w:r>
        <w:rPr>
          <w:rFonts w:ascii="Cambria" w:hAnsi="Cambria"/>
          <w:b/>
          <w:i/>
          <w:sz w:val="26"/>
        </w:rPr>
        <w:t>and </w:t>
      </w:r>
      <w:r>
        <w:rPr>
          <w:rFonts w:ascii="Cambria" w:hAnsi="Cambria"/>
          <w:b/>
          <w:i/>
          <w:spacing w:val="-2"/>
          <w:sz w:val="26"/>
        </w:rPr>
        <w:t>Technology.</w:t>
      </w:r>
    </w:p>
    <w:p>
      <w:pPr>
        <w:pStyle w:val="ListParagraph"/>
        <w:numPr>
          <w:ilvl w:val="0"/>
          <w:numId w:val="6"/>
        </w:numPr>
        <w:tabs>
          <w:tab w:pos="966" w:val="left" w:leader="none"/>
          <w:tab w:pos="968" w:val="left" w:leader="none"/>
        </w:tabs>
        <w:spacing w:line="232" w:lineRule="auto" w:before="293" w:after="0"/>
        <w:ind w:left="966" w:right="540" w:hanging="811"/>
        <w:jc w:val="both"/>
        <w:rPr>
          <w:sz w:val="26"/>
        </w:rPr>
      </w:pPr>
      <w:r>
        <w:rPr>
          <w:sz w:val="26"/>
        </w:rPr>
        <w:tab/>
        <w:t>Accordingly, where an Accounting Officer does not make a </w:t>
      </w:r>
      <w:r>
        <w:rPr>
          <w:spacing w:val="-2"/>
          <w:sz w:val="26"/>
        </w:rPr>
        <w:t>decision</w:t>
      </w:r>
      <w:r>
        <w:rPr>
          <w:spacing w:val="-19"/>
          <w:sz w:val="26"/>
        </w:rPr>
        <w:t> </w:t>
      </w:r>
      <w:r>
        <w:rPr>
          <w:spacing w:val="-2"/>
          <w:sz w:val="26"/>
        </w:rPr>
        <w:t>or</w:t>
      </w:r>
      <w:r>
        <w:rPr>
          <w:spacing w:val="-18"/>
          <w:sz w:val="26"/>
        </w:rPr>
        <w:t> </w:t>
      </w:r>
      <w:r>
        <w:rPr>
          <w:spacing w:val="-2"/>
          <w:sz w:val="26"/>
        </w:rPr>
        <w:t>communicate</w:t>
      </w:r>
      <w:r>
        <w:rPr>
          <w:spacing w:val="-3"/>
          <w:sz w:val="26"/>
        </w:rPr>
        <w:t> </w:t>
      </w:r>
      <w:r>
        <w:rPr>
          <w:spacing w:val="-2"/>
          <w:sz w:val="26"/>
        </w:rPr>
        <w:t>a</w:t>
      </w:r>
      <w:r>
        <w:rPr>
          <w:spacing w:val="-19"/>
          <w:sz w:val="26"/>
        </w:rPr>
        <w:t> </w:t>
      </w:r>
      <w:r>
        <w:rPr>
          <w:spacing w:val="-2"/>
          <w:sz w:val="26"/>
        </w:rPr>
        <w:t>decision</w:t>
      </w:r>
      <w:r>
        <w:rPr>
          <w:spacing w:val="-17"/>
          <w:sz w:val="26"/>
        </w:rPr>
        <w:t> </w:t>
      </w:r>
      <w:r>
        <w:rPr>
          <w:spacing w:val="-2"/>
          <w:sz w:val="26"/>
        </w:rPr>
        <w:t>within</w:t>
      </w:r>
      <w:r>
        <w:rPr>
          <w:spacing w:val="-19"/>
          <w:sz w:val="26"/>
        </w:rPr>
        <w:t> </w:t>
      </w:r>
      <w:r>
        <w:rPr>
          <w:spacing w:val="-2"/>
          <w:sz w:val="26"/>
        </w:rPr>
        <w:t>the</w:t>
      </w:r>
      <w:r>
        <w:rPr>
          <w:spacing w:val="-18"/>
          <w:sz w:val="26"/>
        </w:rPr>
        <w:t> </w:t>
      </w:r>
      <w:r>
        <w:rPr>
          <w:spacing w:val="-2"/>
          <w:sz w:val="26"/>
        </w:rPr>
        <w:t>period</w:t>
      </w:r>
      <w:r>
        <w:rPr>
          <w:spacing w:val="-14"/>
          <w:sz w:val="26"/>
        </w:rPr>
        <w:t> </w:t>
      </w:r>
      <w:r>
        <w:rPr>
          <w:spacing w:val="-2"/>
          <w:sz w:val="26"/>
        </w:rPr>
        <w:t>specified </w:t>
      </w:r>
      <w:r>
        <w:rPr>
          <w:sz w:val="26"/>
        </w:rPr>
        <w:t>in subsection (7), the aggrieved bidder is expected to file ari </w:t>
      </w:r>
      <w:r>
        <w:rPr>
          <w:spacing w:val="-2"/>
          <w:sz w:val="26"/>
        </w:rPr>
        <w:t>application</w:t>
      </w:r>
      <w:r>
        <w:rPr>
          <w:spacing w:val="-13"/>
          <w:sz w:val="26"/>
        </w:rPr>
        <w:t> </w:t>
      </w:r>
      <w:r>
        <w:rPr>
          <w:spacing w:val="-2"/>
          <w:sz w:val="26"/>
        </w:rPr>
        <w:t>to</w:t>
      </w:r>
      <w:r>
        <w:rPr>
          <w:spacing w:val="-19"/>
          <w:sz w:val="26"/>
        </w:rPr>
        <w:t> </w:t>
      </w:r>
      <w:r>
        <w:rPr>
          <w:spacing w:val="-2"/>
          <w:sz w:val="26"/>
        </w:rPr>
        <w:t>the</w:t>
      </w:r>
      <w:r>
        <w:rPr>
          <w:spacing w:val="-13"/>
          <w:sz w:val="26"/>
        </w:rPr>
        <w:t> </w:t>
      </w:r>
      <w:r>
        <w:rPr>
          <w:spacing w:val="-2"/>
          <w:sz w:val="26"/>
        </w:rPr>
        <w:t>Tribunal,</w:t>
      </w:r>
      <w:r>
        <w:rPr>
          <w:spacing w:val="-6"/>
          <w:sz w:val="26"/>
        </w:rPr>
        <w:t> </w:t>
      </w:r>
      <w:r>
        <w:rPr>
          <w:spacing w:val="-2"/>
          <w:sz w:val="26"/>
        </w:rPr>
        <w:t>in</w:t>
      </w:r>
      <w:r>
        <w:rPr>
          <w:spacing w:val="-19"/>
          <w:sz w:val="26"/>
        </w:rPr>
        <w:t> </w:t>
      </w:r>
      <w:r>
        <w:rPr>
          <w:spacing w:val="-2"/>
          <w:sz w:val="26"/>
        </w:rPr>
        <w:t>accordance</w:t>
      </w:r>
      <w:r>
        <w:rPr>
          <w:spacing w:val="-5"/>
          <w:sz w:val="26"/>
        </w:rPr>
        <w:t> </w:t>
      </w:r>
      <w:r>
        <w:rPr>
          <w:spacing w:val="-2"/>
          <w:sz w:val="26"/>
        </w:rPr>
        <w:t>with</w:t>
      </w:r>
      <w:r>
        <w:rPr>
          <w:spacing w:val="-17"/>
          <w:sz w:val="26"/>
        </w:rPr>
        <w:t> </w:t>
      </w:r>
      <w:r>
        <w:rPr>
          <w:spacing w:val="-2"/>
          <w:sz w:val="26"/>
        </w:rPr>
        <w:t>Part</w:t>
      </w:r>
      <w:r>
        <w:rPr>
          <w:spacing w:val="-18"/>
          <w:sz w:val="26"/>
        </w:rPr>
        <w:t> </w:t>
      </w:r>
      <w:r>
        <w:rPr>
          <w:spacing w:val="-2"/>
          <w:sz w:val="26"/>
        </w:rPr>
        <w:t>VIIA</w:t>
      </w:r>
      <w:r>
        <w:rPr>
          <w:spacing w:val="-19"/>
          <w:sz w:val="26"/>
        </w:rPr>
        <w:t> </w:t>
      </w:r>
      <w:r>
        <w:rPr>
          <w:spacing w:val="-2"/>
          <w:sz w:val="26"/>
        </w:rPr>
        <w:t>of</w:t>
      </w:r>
      <w:r>
        <w:rPr>
          <w:spacing w:val="-19"/>
          <w:sz w:val="26"/>
        </w:rPr>
        <w:t> </w:t>
      </w:r>
      <w:r>
        <w:rPr>
          <w:spacing w:val="-2"/>
          <w:sz w:val="26"/>
        </w:rPr>
        <w:t>the </w:t>
      </w:r>
      <w:r>
        <w:rPr>
          <w:sz w:val="25"/>
        </w:rPr>
        <w:t>Act, within ten</w:t>
      </w:r>
      <w:r>
        <w:rPr>
          <w:spacing w:val="-5"/>
          <w:sz w:val="25"/>
        </w:rPr>
        <w:t> </w:t>
      </w:r>
      <w:r>
        <w:rPr>
          <w:sz w:val="25"/>
        </w:rPr>
        <w:t>days</w:t>
      </w:r>
      <w:r>
        <w:rPr>
          <w:spacing w:val="-4"/>
          <w:sz w:val="25"/>
        </w:rPr>
        <w:t> </w:t>
      </w:r>
      <w:r>
        <w:rPr>
          <w:sz w:val="25"/>
        </w:rPr>
        <w:t>from the</w:t>
      </w:r>
      <w:r>
        <w:rPr>
          <w:spacing w:val="-3"/>
          <w:sz w:val="25"/>
        </w:rPr>
        <w:t> </w:t>
      </w:r>
      <w:r>
        <w:rPr>
          <w:sz w:val="25"/>
        </w:rPr>
        <w:t>date of</w:t>
      </w:r>
      <w:r>
        <w:rPr>
          <w:spacing w:val="-4"/>
          <w:sz w:val="25"/>
        </w:rPr>
        <w:t> </w:t>
      </w:r>
      <w:r>
        <w:rPr>
          <w:sz w:val="25"/>
        </w:rPr>
        <w:t>expiry</w:t>
      </w:r>
      <w:r>
        <w:rPr>
          <w:spacing w:val="-1"/>
          <w:sz w:val="25"/>
        </w:rPr>
        <w:t> </w:t>
      </w:r>
      <w:r>
        <w:rPr>
          <w:sz w:val="25"/>
        </w:rPr>
        <w:t>of</w:t>
      </w:r>
      <w:r>
        <w:rPr>
          <w:spacing w:val="-5"/>
          <w:sz w:val="25"/>
        </w:rPr>
        <w:t> </w:t>
      </w:r>
      <w:r>
        <w:rPr>
          <w:sz w:val="25"/>
        </w:rPr>
        <w:t>the</w:t>
      </w:r>
      <w:r>
        <w:rPr>
          <w:spacing w:val="-5"/>
          <w:sz w:val="25"/>
        </w:rPr>
        <w:t> </w:t>
      </w:r>
      <w:r>
        <w:rPr>
          <w:sz w:val="25"/>
        </w:rPr>
        <w:t>period within </w:t>
      </w:r>
      <w:r>
        <w:rPr>
          <w:sz w:val="26"/>
        </w:rPr>
        <w:t>which the Accounting Officer ought to have made and </w:t>
      </w:r>
      <w:r>
        <w:rPr>
          <w:sz w:val="25"/>
        </w:rPr>
        <w:t>communicated his administrative review decision. See </w:t>
      </w:r>
      <w:r>
        <w:rPr>
          <w:rFonts w:ascii="Cambria"/>
          <w:b/>
          <w:sz w:val="25"/>
        </w:rPr>
        <w:t>Sections </w:t>
      </w:r>
      <w:r>
        <w:rPr>
          <w:rFonts w:ascii="Cambria"/>
          <w:b/>
          <w:sz w:val="26"/>
        </w:rPr>
        <w:t>89a</w:t>
      </w:r>
      <w:r>
        <w:rPr>
          <w:rFonts w:ascii="Cambria"/>
          <w:b/>
          <w:spacing w:val="-15"/>
          <w:sz w:val="26"/>
        </w:rPr>
        <w:t> </w:t>
      </w:r>
      <w:r>
        <w:rPr>
          <w:rFonts w:ascii="Cambria"/>
          <w:b/>
          <w:sz w:val="26"/>
        </w:rPr>
        <w:t>8),</w:t>
      </w:r>
      <w:r>
        <w:rPr>
          <w:rFonts w:ascii="Cambria"/>
          <w:b/>
          <w:spacing w:val="-3"/>
          <w:sz w:val="26"/>
        </w:rPr>
        <w:t> </w:t>
      </w:r>
      <w:r>
        <w:rPr>
          <w:rFonts w:ascii="Cambria"/>
          <w:b/>
          <w:sz w:val="26"/>
        </w:rPr>
        <w:t>911 </w:t>
      </w:r>
      <w:r>
        <w:rPr>
          <w:color w:val="111111"/>
          <w:sz w:val="26"/>
        </w:rPr>
        <w:t>{</w:t>
      </w:r>
      <w:r>
        <w:rPr>
          <w:color w:val="111111"/>
          <w:spacing w:val="-21"/>
          <w:sz w:val="26"/>
        </w:rPr>
        <w:t> </w:t>
      </w:r>
      <w:r>
        <w:rPr>
          <w:rFonts w:ascii="Cambria"/>
          <w:b/>
          <w:sz w:val="26"/>
        </w:rPr>
        <w:t>1) {a} and </w:t>
      </w:r>
      <w:r>
        <w:rPr>
          <w:color w:val="111111"/>
          <w:sz w:val="26"/>
        </w:rPr>
        <w:t>9</w:t>
      </w:r>
      <w:r>
        <w:rPr>
          <w:sz w:val="26"/>
        </w:rPr>
        <w:t>1IJ2)(b) </w:t>
      </w:r>
      <w:r>
        <w:rPr>
          <w:rFonts w:ascii="Cambria"/>
          <w:b/>
          <w:sz w:val="26"/>
        </w:rPr>
        <w:t>of the </w:t>
      </w:r>
      <w:r>
        <w:rPr>
          <w:rFonts w:ascii="Cambria"/>
          <w:b/>
          <w:i/>
          <w:sz w:val="26"/>
        </w:rPr>
        <w:t>Put</w:t>
      </w:r>
      <w:r>
        <w:rPr>
          <w:rFonts w:ascii="Cambria"/>
          <w:b/>
          <w:i/>
          <w:spacing w:val="-7"/>
          <w:sz w:val="26"/>
        </w:rPr>
        <w:t> </w:t>
      </w:r>
      <w:r>
        <w:rPr>
          <w:rFonts w:ascii="Cambria"/>
          <w:b/>
          <w:i/>
          <w:sz w:val="26"/>
        </w:rPr>
        <w:t>tic Procurement</w:t>
      </w:r>
      <w:r>
        <w:rPr>
          <w:rFonts w:ascii="Cambria"/>
          <w:b/>
          <w:i/>
          <w:spacing w:val="40"/>
          <w:sz w:val="26"/>
        </w:rPr>
        <w:t> </w:t>
      </w:r>
      <w:r>
        <w:rPr>
          <w:rFonts w:ascii="Cambria"/>
          <w:b/>
          <w:i/>
          <w:sz w:val="26"/>
        </w:rPr>
        <w:t>and Disposal</w:t>
      </w:r>
      <w:r>
        <w:rPr>
          <w:rFonts w:ascii="Cambria"/>
          <w:b/>
          <w:i/>
          <w:spacing w:val="80"/>
          <w:sz w:val="26"/>
        </w:rPr>
        <w:t> </w:t>
      </w:r>
      <w:r>
        <w:rPr>
          <w:rFonts w:ascii="Cambria"/>
          <w:b/>
          <w:i/>
          <w:sz w:val="26"/>
        </w:rPr>
        <w:t>of</w:t>
      </w:r>
      <w:r>
        <w:rPr>
          <w:rFonts w:ascii="Cambria"/>
          <w:b/>
          <w:i/>
          <w:spacing w:val="80"/>
          <w:sz w:val="26"/>
        </w:rPr>
        <w:t> </w:t>
      </w:r>
      <w:r>
        <w:rPr>
          <w:rFonts w:ascii="Cambria"/>
          <w:b/>
          <w:i/>
          <w:sz w:val="26"/>
        </w:rPr>
        <w:t>Public</w:t>
      </w:r>
      <w:r>
        <w:rPr>
          <w:rFonts w:ascii="Cambria"/>
          <w:b/>
          <w:i/>
          <w:spacing w:val="80"/>
          <w:sz w:val="26"/>
        </w:rPr>
        <w:t> </w:t>
      </w:r>
      <w:r>
        <w:rPr>
          <w:rFonts w:ascii="Cambria"/>
          <w:b/>
          <w:sz w:val="26"/>
        </w:rPr>
        <w:t>Assets</w:t>
      </w:r>
      <w:r>
        <w:rPr>
          <w:rFonts w:ascii="Cambria"/>
          <w:b/>
          <w:spacing w:val="40"/>
          <w:sz w:val="26"/>
        </w:rPr>
        <w:t> </w:t>
      </w:r>
      <w:r>
        <w:rPr>
          <w:rFonts w:ascii="Cambria"/>
          <w:b/>
          <w:sz w:val="26"/>
        </w:rPr>
        <w:t>Act</w:t>
      </w:r>
      <w:r>
        <w:rPr>
          <w:rFonts w:ascii="Cambria"/>
          <w:b/>
          <w:spacing w:val="80"/>
          <w:sz w:val="26"/>
        </w:rPr>
        <w:t> </w:t>
      </w:r>
      <w:r>
        <w:rPr>
          <w:rFonts w:ascii="Cambria"/>
          <w:b/>
          <w:i/>
          <w:sz w:val="26"/>
        </w:rPr>
        <w:t>2OOR.</w:t>
      </w:r>
    </w:p>
    <w:p>
      <w:pPr>
        <w:pStyle w:val="ListParagraph"/>
        <w:numPr>
          <w:ilvl w:val="0"/>
          <w:numId w:val="6"/>
        </w:numPr>
        <w:tabs>
          <w:tab w:pos="970" w:val="left" w:leader="none"/>
        </w:tabs>
        <w:spacing w:line="230" w:lineRule="auto" w:before="284" w:after="0"/>
        <w:ind w:left="970" w:right="548" w:hanging="817"/>
        <w:jc w:val="both"/>
        <w:rPr>
          <w:rFonts w:ascii="Times New Roman"/>
          <w:sz w:val="26"/>
        </w:rPr>
      </w:pPr>
      <w:r>
        <w:rPr>
          <w:sz w:val="26"/>
        </w:rPr>
        <w:t>Under </w:t>
      </w:r>
      <w:r>
        <w:rPr>
          <w:rFonts w:ascii="Cambria"/>
          <w:b/>
          <w:sz w:val="26"/>
        </w:rPr>
        <w:t>Section </w:t>
      </w:r>
      <w:r>
        <w:rPr>
          <w:sz w:val="26"/>
        </w:rPr>
        <w:t>911</w:t>
      </w:r>
      <w:r>
        <w:rPr>
          <w:spacing w:val="-21"/>
          <w:sz w:val="26"/>
        </w:rPr>
        <w:t> </w:t>
      </w:r>
      <w:r>
        <w:rPr>
          <w:sz w:val="26"/>
        </w:rPr>
        <w:t>|1}{a}-Jc} of the </w:t>
      </w:r>
      <w:r>
        <w:rPr>
          <w:rFonts w:ascii="Cambria"/>
          <w:b/>
          <w:i/>
          <w:sz w:val="26"/>
        </w:rPr>
        <w:t>Put tic </w:t>
      </w:r>
      <w:r>
        <w:rPr>
          <w:rFonts w:ascii="Cambria"/>
          <w:b/>
          <w:sz w:val="26"/>
        </w:rPr>
        <w:t>Procurement</w:t>
      </w:r>
      <w:r>
        <w:rPr>
          <w:rFonts w:ascii="Cambria"/>
          <w:b/>
          <w:spacing w:val="40"/>
          <w:sz w:val="26"/>
        </w:rPr>
        <w:t> </w:t>
      </w:r>
      <w:r>
        <w:rPr>
          <w:rFonts w:ascii="Cambria"/>
          <w:b/>
          <w:sz w:val="26"/>
        </w:rPr>
        <w:t>oncf </w:t>
      </w:r>
      <w:r>
        <w:rPr>
          <w:rFonts w:ascii="Cambria"/>
          <w:b/>
          <w:i/>
          <w:sz w:val="26"/>
        </w:rPr>
        <w:t>Disposal </w:t>
      </w:r>
      <w:r>
        <w:rPr>
          <w:rFonts w:ascii="Cambria"/>
          <w:b/>
          <w:i/>
          <w:color w:val="0F0F0F"/>
          <w:sz w:val="26"/>
        </w:rPr>
        <w:t>of </w:t>
      </w:r>
      <w:r>
        <w:rPr>
          <w:rFonts w:ascii="Cambria"/>
          <w:b/>
          <w:i/>
          <w:sz w:val="26"/>
        </w:rPr>
        <w:t>Put</w:t>
      </w:r>
      <w:r>
        <w:rPr>
          <w:rFonts w:ascii="Cambria"/>
          <w:b/>
          <w:i/>
          <w:spacing w:val="-13"/>
          <w:sz w:val="26"/>
        </w:rPr>
        <w:t> </w:t>
      </w:r>
      <w:r>
        <w:rPr>
          <w:rFonts w:ascii="Cambria"/>
          <w:b/>
          <w:i/>
          <w:sz w:val="26"/>
        </w:rPr>
        <w:t>tic Assets </w:t>
      </w:r>
      <w:r>
        <w:rPr>
          <w:rFonts w:ascii="Cambria"/>
          <w:b/>
          <w:sz w:val="26"/>
        </w:rPr>
        <w:t>Act 2003, </w:t>
      </w:r>
      <w:r>
        <w:rPr>
          <w:sz w:val="26"/>
        </w:rPr>
        <w:t>the persons permitted to </w:t>
      </w:r>
      <w:r>
        <w:rPr>
          <w:spacing w:val="-4"/>
          <w:sz w:val="26"/>
        </w:rPr>
        <w:t>apply</w:t>
      </w:r>
      <w:r>
        <w:rPr>
          <w:spacing w:val="-17"/>
          <w:sz w:val="26"/>
        </w:rPr>
        <w:t> </w:t>
      </w:r>
      <w:r>
        <w:rPr>
          <w:spacing w:val="-4"/>
          <w:sz w:val="26"/>
        </w:rPr>
        <w:t>to</w:t>
      </w:r>
      <w:r>
        <w:rPr>
          <w:spacing w:val="-17"/>
          <w:sz w:val="26"/>
        </w:rPr>
        <w:t> </w:t>
      </w:r>
      <w:r>
        <w:rPr>
          <w:spacing w:val="-4"/>
          <w:sz w:val="26"/>
        </w:rPr>
        <w:t>the</w:t>
      </w:r>
      <w:r>
        <w:rPr>
          <w:spacing w:val="-17"/>
          <w:sz w:val="26"/>
        </w:rPr>
        <w:t> </w:t>
      </w:r>
      <w:r>
        <w:rPr>
          <w:spacing w:val="-4"/>
          <w:sz w:val="26"/>
        </w:rPr>
        <w:t>Tribunal</w:t>
      </w:r>
      <w:r>
        <w:rPr>
          <w:spacing w:val="-9"/>
          <w:sz w:val="26"/>
        </w:rPr>
        <w:t> </w:t>
      </w:r>
      <w:r>
        <w:rPr>
          <w:spacing w:val="-4"/>
          <w:sz w:val="26"/>
        </w:rPr>
        <w:t>for</w:t>
      </w:r>
      <w:r>
        <w:rPr>
          <w:spacing w:val="-17"/>
          <w:sz w:val="26"/>
        </w:rPr>
        <w:t> </w:t>
      </w:r>
      <w:r>
        <w:rPr>
          <w:spacing w:val="-4"/>
          <w:sz w:val="26"/>
        </w:rPr>
        <w:t>review</w:t>
      </w:r>
      <w:r>
        <w:rPr>
          <w:spacing w:val="-7"/>
          <w:sz w:val="26"/>
        </w:rPr>
        <w:t> </w:t>
      </w:r>
      <w:r>
        <w:rPr>
          <w:spacing w:val="-4"/>
          <w:sz w:val="26"/>
        </w:rPr>
        <w:t>of</w:t>
      </w:r>
      <w:r>
        <w:rPr>
          <w:spacing w:val="-16"/>
          <w:sz w:val="26"/>
        </w:rPr>
        <w:t> </w:t>
      </w:r>
      <w:r>
        <w:rPr>
          <w:spacing w:val="-4"/>
          <w:sz w:val="26"/>
        </w:rPr>
        <w:t>a</w:t>
      </w:r>
      <w:r>
        <w:rPr>
          <w:spacing w:val="-17"/>
          <w:sz w:val="26"/>
        </w:rPr>
        <w:t> </w:t>
      </w:r>
      <w:r>
        <w:rPr>
          <w:spacing w:val="-4"/>
          <w:sz w:val="26"/>
        </w:rPr>
        <w:t>decision</w:t>
      </w:r>
      <w:r>
        <w:rPr>
          <w:spacing w:val="-6"/>
          <w:sz w:val="26"/>
        </w:rPr>
        <w:t> </w:t>
      </w:r>
      <w:r>
        <w:rPr>
          <w:spacing w:val="-4"/>
          <w:sz w:val="26"/>
        </w:rPr>
        <w:t>of</w:t>
      </w:r>
      <w:r>
        <w:rPr>
          <w:spacing w:val="-13"/>
          <w:sz w:val="26"/>
        </w:rPr>
        <w:t> </w:t>
      </w:r>
      <w:r>
        <w:rPr>
          <w:spacing w:val="-4"/>
          <w:sz w:val="26"/>
        </w:rPr>
        <w:t>a</w:t>
      </w:r>
      <w:r>
        <w:rPr>
          <w:spacing w:val="-17"/>
          <w:sz w:val="26"/>
        </w:rPr>
        <w:t> </w:t>
      </w:r>
      <w:r>
        <w:rPr>
          <w:spacing w:val="-4"/>
          <w:sz w:val="26"/>
        </w:rPr>
        <w:t>procuring and </w:t>
      </w:r>
      <w:r>
        <w:rPr>
          <w:sz w:val="26"/>
        </w:rPr>
        <w:t>disposing entity are ;</w:t>
      </w:r>
    </w:p>
    <w:p>
      <w:pPr>
        <w:pStyle w:val="ListParagraph"/>
        <w:numPr>
          <w:ilvl w:val="1"/>
          <w:numId w:val="6"/>
        </w:numPr>
        <w:tabs>
          <w:tab w:pos="965" w:val="left" w:leader="none"/>
        </w:tabs>
        <w:spacing w:line="289" w:lineRule="exact" w:before="0" w:after="0"/>
        <w:ind w:left="965" w:right="0" w:hanging="809"/>
        <w:jc w:val="both"/>
        <w:rPr>
          <w:i/>
          <w:sz w:val="26"/>
        </w:rPr>
      </w:pPr>
      <w:r>
        <w:rPr>
          <w:i/>
          <w:spacing w:val="-8"/>
          <w:sz w:val="26"/>
        </w:rPr>
        <w:t>a</w:t>
      </w:r>
      <w:r>
        <w:rPr>
          <w:i/>
          <w:spacing w:val="-12"/>
          <w:sz w:val="26"/>
        </w:rPr>
        <w:t> </w:t>
      </w:r>
      <w:r>
        <w:rPr>
          <w:spacing w:val="-8"/>
          <w:sz w:val="26"/>
        </w:rPr>
        <w:t>btdder</w:t>
      </w:r>
      <w:r>
        <w:rPr>
          <w:spacing w:val="-12"/>
          <w:sz w:val="26"/>
        </w:rPr>
        <w:t> </w:t>
      </w:r>
      <w:r>
        <w:rPr>
          <w:spacing w:val="-8"/>
          <w:sz w:val="26"/>
        </w:rPr>
        <w:t>who</w:t>
      </w:r>
      <w:r>
        <w:rPr>
          <w:spacing w:val="-13"/>
          <w:sz w:val="26"/>
        </w:rPr>
        <w:t> </w:t>
      </w:r>
      <w:r>
        <w:rPr>
          <w:spacing w:val="-8"/>
          <w:sz w:val="26"/>
        </w:rPr>
        <w:t>is</w:t>
      </w:r>
      <w:r>
        <w:rPr>
          <w:spacing w:val="-13"/>
          <w:sz w:val="26"/>
        </w:rPr>
        <w:t> </w:t>
      </w:r>
      <w:r>
        <w:rPr>
          <w:i/>
          <w:spacing w:val="-8"/>
          <w:sz w:val="26"/>
        </w:rPr>
        <w:t>aggrieved,</w:t>
      </w:r>
      <w:r>
        <w:rPr>
          <w:i/>
          <w:spacing w:val="-12"/>
          <w:sz w:val="26"/>
        </w:rPr>
        <w:t> </w:t>
      </w:r>
      <w:r>
        <w:rPr>
          <w:i/>
          <w:spacing w:val="-8"/>
          <w:sz w:val="26"/>
        </w:rPr>
        <w:t>a8</w:t>
      </w:r>
      <w:r>
        <w:rPr>
          <w:i/>
          <w:spacing w:val="-11"/>
          <w:sz w:val="26"/>
        </w:rPr>
        <w:t> </w:t>
      </w:r>
      <w:r>
        <w:rPr>
          <w:i/>
          <w:spacing w:val="-8"/>
          <w:sz w:val="26"/>
        </w:rPr>
        <w:t>epeeified</w:t>
      </w:r>
      <w:r>
        <w:rPr>
          <w:i/>
          <w:spacing w:val="3"/>
          <w:sz w:val="26"/>
        </w:rPr>
        <w:t> </w:t>
      </w:r>
      <w:r>
        <w:rPr>
          <w:spacing w:val="-8"/>
          <w:sz w:val="26"/>
        </w:rPr>
        <w:t>in</w:t>
      </w:r>
      <w:r>
        <w:rPr>
          <w:spacing w:val="-15"/>
          <w:sz w:val="26"/>
        </w:rPr>
        <w:t> </w:t>
      </w:r>
      <w:r>
        <w:rPr>
          <w:spacing w:val="-8"/>
          <w:sz w:val="26"/>
        </w:rPr>
        <w:t>section</w:t>
      </w:r>
      <w:r>
        <w:rPr>
          <w:spacing w:val="-15"/>
          <w:sz w:val="26"/>
        </w:rPr>
        <w:t> </w:t>
      </w:r>
      <w:r>
        <w:rPr>
          <w:i/>
          <w:spacing w:val="-8"/>
          <w:sz w:val="26"/>
        </w:rPr>
        <w:t>89</w:t>
      </w:r>
      <w:r>
        <w:rPr>
          <w:i/>
          <w:spacing w:val="-7"/>
          <w:sz w:val="26"/>
        </w:rPr>
        <w:t> </w:t>
      </w:r>
      <w:r>
        <w:rPr>
          <w:i/>
          <w:spacing w:val="-8"/>
          <w:sz w:val="26"/>
        </w:rPr>
        <w:t>(T)</w:t>
      </w:r>
      <w:r>
        <w:rPr>
          <w:i/>
          <w:spacing w:val="-7"/>
          <w:sz w:val="26"/>
        </w:rPr>
        <w:t> </w:t>
      </w:r>
      <w:r>
        <w:rPr>
          <w:i/>
          <w:spacing w:val="-8"/>
          <w:sz w:val="26"/>
        </w:rPr>
        <w:t>or</w:t>
      </w:r>
      <w:r>
        <w:rPr>
          <w:i/>
          <w:spacing w:val="-10"/>
          <w:sz w:val="26"/>
        </w:rPr>
        <w:t> </w:t>
      </w:r>
      <w:r>
        <w:rPr>
          <w:i/>
          <w:spacing w:val="-8"/>
          <w:sz w:val="26"/>
        </w:rPr>
        <w:t>(8};</w:t>
      </w:r>
    </w:p>
    <w:p>
      <w:pPr>
        <w:pStyle w:val="ListParagraph"/>
        <w:numPr>
          <w:ilvl w:val="1"/>
          <w:numId w:val="6"/>
        </w:numPr>
        <w:tabs>
          <w:tab w:pos="969" w:val="left" w:leader="none"/>
          <w:tab w:pos="971" w:val="left" w:leader="none"/>
        </w:tabs>
        <w:spacing w:line="225" w:lineRule="auto" w:before="11" w:after="0"/>
        <w:ind w:left="969" w:right="559" w:hanging="793"/>
        <w:jc w:val="both"/>
        <w:rPr>
          <w:rFonts w:ascii="Times New Roman"/>
          <w:i/>
          <w:sz w:val="26"/>
        </w:rPr>
      </w:pPr>
      <w:r>
        <w:rPr>
          <w:i/>
          <w:sz w:val="26"/>
        </w:rPr>
        <w:tab/>
      </w:r>
      <w:r>
        <w:rPr>
          <w:i/>
          <w:spacing w:val="-10"/>
          <w:sz w:val="26"/>
        </w:rPr>
        <w:t>a </w:t>
      </w:r>
      <w:r>
        <w:rPr>
          <w:spacing w:val="-10"/>
          <w:sz w:val="26"/>
        </w:rPr>
        <w:t>person</w:t>
      </w:r>
      <w:r>
        <w:rPr>
          <w:spacing w:val="-11"/>
          <w:sz w:val="26"/>
        </w:rPr>
        <w:t> </w:t>
      </w:r>
      <w:r>
        <w:rPr>
          <w:spacing w:val="-10"/>
          <w:sz w:val="26"/>
        </w:rPr>
        <w:t>whose</w:t>
      </w:r>
      <w:r>
        <w:rPr>
          <w:spacing w:val="-11"/>
          <w:sz w:val="26"/>
        </w:rPr>
        <w:t> </w:t>
      </w:r>
      <w:r>
        <w:rPr>
          <w:spacing w:val="-10"/>
          <w:sz w:val="26"/>
        </w:rPr>
        <w:t>riphts </w:t>
      </w:r>
      <w:r>
        <w:rPr>
          <w:i/>
          <w:spacing w:val="-10"/>
          <w:sz w:val="26"/>
        </w:rPr>
        <w:t>are adver:selg</w:t>
      </w:r>
      <w:r>
        <w:rPr>
          <w:i/>
          <w:spacing w:val="11"/>
          <w:sz w:val="26"/>
        </w:rPr>
        <w:t> </w:t>
      </w:r>
      <w:r>
        <w:rPr>
          <w:i/>
          <w:spacing w:val="-10"/>
          <w:sz w:val="26"/>
        </w:rPr>
        <w:t>affected</w:t>
      </w:r>
      <w:r>
        <w:rPr>
          <w:i/>
          <w:sz w:val="26"/>
        </w:rPr>
        <w:t> </w:t>
      </w:r>
      <w:r>
        <w:rPr>
          <w:i/>
          <w:spacing w:val="-10"/>
          <w:sz w:val="26"/>
        </w:rPr>
        <w:t>bg</w:t>
      </w:r>
      <w:r>
        <w:rPr>
          <w:i/>
          <w:spacing w:val="-4"/>
          <w:sz w:val="26"/>
        </w:rPr>
        <w:t> </w:t>
      </w:r>
      <w:r>
        <w:rPr>
          <w:i/>
          <w:spacing w:val="-10"/>
          <w:sz w:val="26"/>
        </w:rPr>
        <w:t>a deci:sion</w:t>
      </w:r>
      <w:r>
        <w:rPr>
          <w:i/>
          <w:sz w:val="26"/>
        </w:rPr>
        <w:t> </w:t>
      </w:r>
      <w:r>
        <w:rPr>
          <w:i/>
          <w:spacing w:val="-10"/>
          <w:sz w:val="26"/>
        </w:rPr>
        <w:t>made </w:t>
      </w:r>
      <w:r>
        <w:rPr>
          <w:i/>
          <w:spacing w:val="-2"/>
          <w:sz w:val="26"/>
        </w:rPr>
        <w:t>by</w:t>
      </w:r>
      <w:r>
        <w:rPr>
          <w:i/>
          <w:spacing w:val="-18"/>
          <w:sz w:val="26"/>
        </w:rPr>
        <w:t> </w:t>
      </w:r>
      <w:r>
        <w:rPr>
          <w:spacing w:val="-2"/>
          <w:sz w:val="26"/>
        </w:rPr>
        <w:t>the</w:t>
      </w:r>
      <w:r>
        <w:rPr>
          <w:spacing w:val="-19"/>
          <w:sz w:val="26"/>
        </w:rPr>
        <w:t> </w:t>
      </w:r>
      <w:r>
        <w:rPr>
          <w:spacing w:val="-2"/>
          <w:sz w:val="26"/>
        </w:rPr>
        <w:t>Accounting</w:t>
      </w:r>
      <w:r>
        <w:rPr>
          <w:spacing w:val="-19"/>
          <w:sz w:val="26"/>
        </w:rPr>
        <w:t> </w:t>
      </w:r>
      <w:r>
        <w:rPr>
          <w:i/>
          <w:spacing w:val="-2"/>
          <w:sz w:val="26"/>
        </w:rPr>
        <w:t>Officer;</w:t>
      </w:r>
      <w:r>
        <w:rPr>
          <w:i/>
          <w:spacing w:val="-13"/>
          <w:sz w:val="26"/>
        </w:rPr>
        <w:t> </w:t>
      </w:r>
      <w:r>
        <w:rPr>
          <w:i/>
          <w:spacing w:val="-2"/>
          <w:sz w:val="26"/>
        </w:rPr>
        <w:t>and</w:t>
      </w:r>
    </w:p>
    <w:p>
      <w:pPr>
        <w:tabs>
          <w:tab w:pos="1049" w:val="left" w:leader="none"/>
        </w:tabs>
        <w:spacing w:line="230" w:lineRule="auto" w:before="6"/>
        <w:ind w:left="972" w:right="566" w:hanging="796"/>
        <w:jc w:val="both"/>
        <w:rPr>
          <w:i/>
          <w:sz w:val="26"/>
        </w:rPr>
      </w:pPr>
      <w:r>
        <w:rPr>
          <w:rFonts w:ascii="Times New Roman"/>
          <w:i/>
          <w:spacing w:val="-6"/>
          <w:sz w:val="26"/>
        </w:rPr>
        <w:t>c}</w:t>
      </w:r>
      <w:r>
        <w:rPr>
          <w:rFonts w:ascii="Times New Roman"/>
          <w:i/>
          <w:sz w:val="26"/>
        </w:rPr>
        <w:tab/>
        <w:tab/>
      </w:r>
      <w:r>
        <w:rPr>
          <w:i/>
          <w:spacing w:val="-6"/>
          <w:sz w:val="26"/>
        </w:rPr>
        <w:t>a</w:t>
      </w:r>
      <w:r>
        <w:rPr>
          <w:i/>
          <w:spacing w:val="-14"/>
          <w:sz w:val="26"/>
        </w:rPr>
        <w:t> </w:t>
      </w:r>
      <w:r>
        <w:rPr>
          <w:i/>
          <w:spacing w:val="-6"/>
          <w:sz w:val="26"/>
        </w:rPr>
        <w:t>bidder</w:t>
      </w:r>
      <w:r>
        <w:rPr>
          <w:i/>
          <w:spacing w:val="-13"/>
          <w:sz w:val="26"/>
        </w:rPr>
        <w:t> </w:t>
      </w:r>
      <w:r>
        <w:rPr>
          <w:spacing w:val="-6"/>
          <w:sz w:val="26"/>
        </w:rPr>
        <w:t>who</w:t>
      </w:r>
      <w:r>
        <w:rPr>
          <w:spacing w:val="-15"/>
          <w:sz w:val="26"/>
        </w:rPr>
        <w:t> </w:t>
      </w:r>
      <w:r>
        <w:rPr>
          <w:i/>
          <w:spacing w:val="-6"/>
          <w:sz w:val="26"/>
        </w:rPr>
        <w:t>believe:s</w:t>
      </w:r>
      <w:r>
        <w:rPr>
          <w:i/>
          <w:spacing w:val="-5"/>
          <w:sz w:val="26"/>
        </w:rPr>
        <w:t> </w:t>
      </w:r>
      <w:r>
        <w:rPr>
          <w:spacing w:val="-6"/>
          <w:sz w:val="26"/>
        </w:rPr>
        <w:t>that</w:t>
      </w:r>
      <w:r>
        <w:rPr>
          <w:spacing w:val="-15"/>
          <w:sz w:val="26"/>
        </w:rPr>
        <w:t> </w:t>
      </w:r>
      <w:r>
        <w:rPr>
          <w:spacing w:val="-6"/>
          <w:sz w:val="26"/>
        </w:rPr>
        <w:t>the</w:t>
      </w:r>
      <w:r>
        <w:rPr>
          <w:spacing w:val="-15"/>
          <w:sz w:val="26"/>
        </w:rPr>
        <w:t> </w:t>
      </w:r>
      <w:r>
        <w:rPr>
          <w:spacing w:val="-6"/>
          <w:sz w:val="26"/>
        </w:rPr>
        <w:t>Accounting</w:t>
      </w:r>
      <w:r>
        <w:rPr>
          <w:spacing w:val="-12"/>
          <w:sz w:val="26"/>
        </w:rPr>
        <w:t> </w:t>
      </w:r>
      <w:r>
        <w:rPr>
          <w:i/>
          <w:spacing w:val="-6"/>
          <w:sz w:val="26"/>
        </w:rPr>
        <w:t>Officer</w:t>
      </w:r>
      <w:r>
        <w:rPr>
          <w:i/>
          <w:spacing w:val="4"/>
          <w:sz w:val="26"/>
        </w:rPr>
        <w:t> </w:t>
      </w:r>
      <w:r>
        <w:rPr>
          <w:spacing w:val="-6"/>
          <w:sz w:val="26"/>
        </w:rPr>
        <w:t>hns</w:t>
      </w:r>
      <w:r>
        <w:rPr>
          <w:spacing w:val="-12"/>
          <w:sz w:val="26"/>
        </w:rPr>
        <w:t> </w:t>
      </w:r>
      <w:r>
        <w:rPr>
          <w:spacing w:val="-6"/>
          <w:sz w:val="26"/>
        </w:rPr>
        <w:t>n</w:t>
      </w:r>
      <w:r>
        <w:rPr>
          <w:spacing w:val="-15"/>
          <w:sz w:val="26"/>
        </w:rPr>
        <w:t> </w:t>
      </w:r>
      <w:r>
        <w:rPr>
          <w:i/>
          <w:spacing w:val="-6"/>
          <w:sz w:val="26"/>
        </w:rPr>
        <w:t>conflict </w:t>
      </w:r>
      <w:r>
        <w:rPr>
          <w:i/>
          <w:spacing w:val="-4"/>
          <w:sz w:val="26"/>
        </w:rPr>
        <w:t>of</w:t>
      </w:r>
      <w:r>
        <w:rPr>
          <w:i/>
          <w:spacing w:val="-16"/>
          <w:sz w:val="26"/>
        </w:rPr>
        <w:t> </w:t>
      </w:r>
      <w:r>
        <w:rPr>
          <w:i/>
          <w:spacing w:val="-4"/>
          <w:sz w:val="26"/>
        </w:rPr>
        <w:t>interest</w:t>
      </w:r>
      <w:r>
        <w:rPr>
          <w:i/>
          <w:spacing w:val="-8"/>
          <w:sz w:val="26"/>
        </w:rPr>
        <w:t> </w:t>
      </w:r>
      <w:r>
        <w:rPr>
          <w:i/>
          <w:spacing w:val="-4"/>
          <w:sz w:val="26"/>
        </w:rPr>
        <w:t>a:s</w:t>
      </w:r>
      <w:r>
        <w:rPr>
          <w:i/>
          <w:spacing w:val="-15"/>
          <w:sz w:val="26"/>
        </w:rPr>
        <w:t> </w:t>
      </w:r>
      <w:r>
        <w:rPr>
          <w:i/>
          <w:spacing w:val="-4"/>
          <w:sz w:val="26"/>
        </w:rPr>
        <w:t>specified</w:t>
      </w:r>
      <w:r>
        <w:rPr>
          <w:i/>
          <w:spacing w:val="-11"/>
          <w:sz w:val="26"/>
        </w:rPr>
        <w:t> </w:t>
      </w:r>
      <w:r>
        <w:rPr>
          <w:spacing w:val="-4"/>
          <w:sz w:val="26"/>
        </w:rPr>
        <w:t>in</w:t>
      </w:r>
      <w:r>
        <w:rPr>
          <w:spacing w:val="-19"/>
          <w:sz w:val="26"/>
        </w:rPr>
        <w:t> </w:t>
      </w:r>
      <w:r>
        <w:rPr>
          <w:spacing w:val="-4"/>
          <w:sz w:val="26"/>
        </w:rPr>
        <w:t>section</w:t>
      </w:r>
      <w:r>
        <w:rPr>
          <w:spacing w:val="-16"/>
          <w:sz w:val="26"/>
        </w:rPr>
        <w:t> </w:t>
      </w:r>
      <w:r>
        <w:rPr>
          <w:i/>
          <w:spacing w:val="-4"/>
          <w:sz w:val="26"/>
        </w:rPr>
        <w:t>89</w:t>
      </w:r>
      <w:r>
        <w:rPr>
          <w:i/>
          <w:spacing w:val="-16"/>
          <w:sz w:val="26"/>
        </w:rPr>
        <w:t> </w:t>
      </w:r>
      <w:r>
        <w:rPr>
          <w:i/>
          <w:spacing w:val="-4"/>
          <w:sz w:val="26"/>
        </w:rPr>
        <w:t>(9).</w:t>
      </w:r>
    </w:p>
    <w:p>
      <w:pPr>
        <w:pStyle w:val="BodyText"/>
        <w:rPr>
          <w:i/>
          <w:sz w:val="17"/>
        </w:rPr>
      </w:pPr>
    </w:p>
    <w:p>
      <w:pPr>
        <w:pStyle w:val="BodyText"/>
        <w:rPr>
          <w:i/>
          <w:sz w:val="17"/>
        </w:rPr>
      </w:pPr>
    </w:p>
    <w:p>
      <w:pPr>
        <w:pStyle w:val="BodyText"/>
        <w:rPr>
          <w:i/>
          <w:sz w:val="17"/>
        </w:rPr>
      </w:pPr>
    </w:p>
    <w:p>
      <w:pPr>
        <w:pStyle w:val="BodyText"/>
        <w:spacing w:before="151"/>
        <w:rPr>
          <w:i/>
          <w:sz w:val="17"/>
        </w:rPr>
      </w:pPr>
    </w:p>
    <w:p>
      <w:pPr>
        <w:spacing w:line="187" w:lineRule="exact" w:before="0"/>
        <w:ind w:left="0" w:right="590" w:firstLine="0"/>
        <w:jc w:val="right"/>
        <w:rPr>
          <w:rFonts w:ascii="Times New Roman"/>
          <w:sz w:val="17"/>
        </w:rPr>
      </w:pPr>
      <w:r>
        <w:rPr>
          <w:rFonts w:ascii="Times New Roman"/>
          <w:sz w:val="17"/>
        </w:rPr>
        <w:t>page</w:t>
      </w:r>
      <w:r>
        <w:rPr>
          <w:rFonts w:ascii="Times New Roman"/>
          <w:spacing w:val="16"/>
          <w:sz w:val="17"/>
        </w:rPr>
        <w:t> </w:t>
      </w:r>
      <w:r>
        <w:rPr>
          <w:rFonts w:ascii="Times New Roman"/>
          <w:sz w:val="17"/>
        </w:rPr>
        <w:t>11</w:t>
      </w:r>
      <w:r>
        <w:rPr>
          <w:rFonts w:ascii="Times New Roman"/>
          <w:spacing w:val="24"/>
          <w:sz w:val="17"/>
        </w:rPr>
        <w:t> </w:t>
      </w:r>
      <w:r>
        <w:rPr>
          <w:rFonts w:ascii="Times New Roman"/>
          <w:sz w:val="17"/>
        </w:rPr>
        <w:t>of</w:t>
      </w:r>
      <w:r>
        <w:rPr>
          <w:rFonts w:ascii="Times New Roman"/>
          <w:spacing w:val="15"/>
          <w:sz w:val="17"/>
        </w:rPr>
        <w:t> </w:t>
      </w:r>
      <w:r>
        <w:rPr>
          <w:rFonts w:ascii="Times New Roman"/>
          <w:spacing w:val="-5"/>
          <w:sz w:val="17"/>
        </w:rPr>
        <w:t>14</w:t>
      </w:r>
    </w:p>
    <w:p>
      <w:pPr>
        <w:spacing w:line="187" w:lineRule="exact" w:before="0"/>
        <w:ind w:left="0" w:right="565" w:firstLine="0"/>
        <w:jc w:val="right"/>
        <w:rPr>
          <w:rFonts w:ascii="Times New Roman"/>
          <w:b/>
          <w:sz w:val="17"/>
        </w:rPr>
      </w:pPr>
      <w:r>
        <w:rPr>
          <w:rFonts w:ascii="Times New Roman"/>
          <w:b/>
          <w:w w:val="105"/>
          <w:sz w:val="17"/>
        </w:rPr>
        <w:t>Declsion</w:t>
      </w:r>
      <w:r>
        <w:rPr>
          <w:rFonts w:ascii="Times New Roman"/>
          <w:b/>
          <w:spacing w:val="5"/>
          <w:w w:val="105"/>
          <w:sz w:val="17"/>
        </w:rPr>
        <w:t> </w:t>
      </w:r>
      <w:r>
        <w:rPr>
          <w:rFonts w:ascii="Times New Roman"/>
          <w:b/>
          <w:w w:val="105"/>
          <w:sz w:val="17"/>
        </w:rPr>
        <w:t>for</w:t>
      </w:r>
      <w:r>
        <w:rPr>
          <w:rFonts w:ascii="Times New Roman"/>
          <w:b/>
          <w:spacing w:val="8"/>
          <w:w w:val="105"/>
          <w:sz w:val="17"/>
        </w:rPr>
        <w:t> </w:t>
      </w:r>
      <w:r>
        <w:rPr>
          <w:rFonts w:ascii="Times New Roman"/>
          <w:b/>
          <w:w w:val="105"/>
          <w:sz w:val="17"/>
        </w:rPr>
        <w:t>PPDA</w:t>
      </w:r>
      <w:r>
        <w:rPr>
          <w:rFonts w:ascii="Times New Roman"/>
          <w:b/>
          <w:spacing w:val="3"/>
          <w:w w:val="105"/>
          <w:sz w:val="17"/>
        </w:rPr>
        <w:t> </w:t>
      </w:r>
      <w:r>
        <w:rPr>
          <w:rFonts w:ascii="Times New Roman"/>
          <w:b/>
          <w:w w:val="105"/>
          <w:sz w:val="17"/>
        </w:rPr>
        <w:t>Appeals</w:t>
      </w:r>
      <w:r>
        <w:rPr>
          <w:rFonts w:ascii="Times New Roman"/>
          <w:b/>
          <w:spacing w:val="8"/>
          <w:w w:val="105"/>
          <w:sz w:val="17"/>
        </w:rPr>
        <w:t> </w:t>
      </w:r>
      <w:r>
        <w:rPr>
          <w:rFonts w:ascii="Times New Roman"/>
          <w:b/>
          <w:w w:val="105"/>
          <w:sz w:val="17"/>
        </w:rPr>
        <w:t>Tribunal</w:t>
      </w:r>
      <w:r>
        <w:rPr>
          <w:rFonts w:ascii="Times New Roman"/>
          <w:b/>
          <w:spacing w:val="1"/>
          <w:w w:val="105"/>
          <w:sz w:val="17"/>
        </w:rPr>
        <w:t> </w:t>
      </w:r>
      <w:r>
        <w:rPr>
          <w:rFonts w:ascii="Times New Roman"/>
          <w:b/>
          <w:w w:val="105"/>
          <w:sz w:val="17"/>
        </w:rPr>
        <w:t>Application</w:t>
      </w:r>
      <w:r>
        <w:rPr>
          <w:rFonts w:ascii="Times New Roman"/>
          <w:b/>
          <w:spacing w:val="10"/>
          <w:w w:val="105"/>
          <w:sz w:val="17"/>
        </w:rPr>
        <w:t> </w:t>
      </w:r>
      <w:r>
        <w:rPr>
          <w:rFonts w:ascii="Times New Roman"/>
          <w:b/>
          <w:w w:val="105"/>
          <w:sz w:val="17"/>
        </w:rPr>
        <w:t>No.</w:t>
      </w:r>
      <w:r>
        <w:rPr>
          <w:rFonts w:ascii="Times New Roman"/>
          <w:b/>
          <w:spacing w:val="14"/>
          <w:w w:val="105"/>
          <w:sz w:val="17"/>
        </w:rPr>
        <w:t> </w:t>
      </w:r>
      <w:r>
        <w:rPr>
          <w:rFonts w:ascii="Times New Roman"/>
          <w:b/>
          <w:w w:val="105"/>
          <w:sz w:val="17"/>
        </w:rPr>
        <w:t>31</w:t>
      </w:r>
      <w:r>
        <w:rPr>
          <w:rFonts w:ascii="Times New Roman"/>
          <w:b/>
          <w:spacing w:val="21"/>
          <w:w w:val="105"/>
          <w:sz w:val="17"/>
        </w:rPr>
        <w:t> </w:t>
      </w:r>
      <w:r>
        <w:rPr>
          <w:rFonts w:ascii="Times New Roman"/>
          <w:b/>
          <w:w w:val="105"/>
          <w:sz w:val="17"/>
        </w:rPr>
        <w:t>of 2024-</w:t>
      </w:r>
      <w:r>
        <w:rPr>
          <w:rFonts w:ascii="Times New Roman"/>
          <w:b/>
          <w:spacing w:val="7"/>
          <w:w w:val="105"/>
          <w:sz w:val="17"/>
        </w:rPr>
        <w:t> </w:t>
      </w:r>
      <w:r>
        <w:rPr>
          <w:rFonts w:ascii="Times New Roman"/>
          <w:b/>
          <w:w w:val="105"/>
          <w:sz w:val="17"/>
        </w:rPr>
        <w:t>Jilk Construction</w:t>
      </w:r>
      <w:r>
        <w:rPr>
          <w:rFonts w:ascii="Times New Roman"/>
          <w:b/>
          <w:spacing w:val="8"/>
          <w:w w:val="105"/>
          <w:sz w:val="17"/>
        </w:rPr>
        <w:t> </w:t>
      </w:r>
      <w:r>
        <w:rPr>
          <w:rFonts w:ascii="Times New Roman"/>
          <w:b/>
          <w:w w:val="105"/>
          <w:sz w:val="17"/>
        </w:rPr>
        <w:t>Co</w:t>
      </w:r>
      <w:r>
        <w:rPr>
          <w:rFonts w:ascii="Times New Roman"/>
          <w:b/>
          <w:spacing w:val="11"/>
          <w:w w:val="105"/>
          <w:sz w:val="17"/>
        </w:rPr>
        <w:t> </w:t>
      </w:r>
      <w:r>
        <w:rPr>
          <w:rFonts w:ascii="Times New Roman"/>
          <w:b/>
          <w:w w:val="105"/>
          <w:sz w:val="17"/>
        </w:rPr>
        <w:t>Ltd</w:t>
      </w:r>
      <w:r>
        <w:rPr>
          <w:rFonts w:ascii="Times New Roman"/>
          <w:b/>
          <w:spacing w:val="22"/>
          <w:w w:val="105"/>
          <w:sz w:val="17"/>
        </w:rPr>
        <w:t> </w:t>
      </w:r>
      <w:r>
        <w:rPr>
          <w:rFonts w:ascii="Times New Roman"/>
          <w:b/>
          <w:w w:val="105"/>
          <w:sz w:val="17"/>
        </w:rPr>
        <w:t>Vs</w:t>
      </w:r>
      <w:r>
        <w:rPr>
          <w:rFonts w:ascii="Times New Roman"/>
          <w:b/>
          <w:spacing w:val="6"/>
          <w:w w:val="105"/>
          <w:sz w:val="17"/>
        </w:rPr>
        <w:t> </w:t>
      </w:r>
      <w:r>
        <w:rPr>
          <w:rFonts w:ascii="Times New Roman"/>
          <w:b/>
          <w:w w:val="105"/>
          <w:sz w:val="17"/>
        </w:rPr>
        <w:t>Kira</w:t>
      </w:r>
      <w:r>
        <w:rPr>
          <w:rFonts w:ascii="Times New Roman"/>
          <w:b/>
          <w:spacing w:val="7"/>
          <w:w w:val="105"/>
          <w:sz w:val="17"/>
        </w:rPr>
        <w:t> </w:t>
      </w:r>
      <w:r>
        <w:rPr>
          <w:rFonts w:ascii="Times New Roman"/>
          <w:b/>
          <w:spacing w:val="-2"/>
          <w:w w:val="105"/>
          <w:sz w:val="17"/>
        </w:rPr>
        <w:t>Municipal</w:t>
      </w:r>
    </w:p>
    <w:p>
      <w:pPr>
        <w:spacing w:after="0" w:line="187" w:lineRule="exact"/>
        <w:jc w:val="right"/>
        <w:rPr>
          <w:rFonts w:ascii="Times New Roman"/>
          <w:sz w:val="17"/>
        </w:rPr>
        <w:sectPr>
          <w:footerReference w:type="default" r:id="rId9"/>
          <w:pgSz w:w="11910" w:h="16840"/>
          <w:pgMar w:header="0" w:footer="974" w:top="1580" w:bottom="1160" w:left="1520" w:right="1100"/>
        </w:sectPr>
      </w:pPr>
    </w:p>
    <w:p>
      <w:pPr>
        <w:pStyle w:val="ListParagraph"/>
        <w:numPr>
          <w:ilvl w:val="0"/>
          <w:numId w:val="6"/>
        </w:numPr>
        <w:tabs>
          <w:tab w:pos="959" w:val="left" w:leader="none"/>
          <w:tab w:pos="964" w:val="left" w:leader="none"/>
        </w:tabs>
        <w:spacing w:line="228" w:lineRule="auto" w:before="87" w:after="0"/>
        <w:ind w:left="959" w:right="528" w:hanging="806"/>
        <w:jc w:val="both"/>
        <w:rPr>
          <w:sz w:val="27"/>
        </w:rPr>
      </w:pPr>
      <w:r>
        <w:rPr>
          <w:sz w:val="26"/>
        </w:rPr>
        <w:tab/>
        <w:t>Although the applicant clearly states that the instant application</w:t>
      </w:r>
      <w:r>
        <w:rPr>
          <w:spacing w:val="-12"/>
          <w:sz w:val="26"/>
        </w:rPr>
        <w:t> </w:t>
      </w:r>
      <w:r>
        <w:rPr>
          <w:sz w:val="26"/>
        </w:rPr>
        <w:t>is brought under </w:t>
      </w:r>
      <w:r>
        <w:rPr>
          <w:rFonts w:ascii="Cambria" w:hAnsi="Cambria"/>
          <w:b/>
          <w:sz w:val="26"/>
        </w:rPr>
        <w:t>Section</w:t>
      </w:r>
      <w:r>
        <w:rPr>
          <w:rFonts w:ascii="Cambria" w:hAnsi="Cambria"/>
          <w:b/>
          <w:spacing w:val="39"/>
          <w:sz w:val="26"/>
        </w:rPr>
        <w:t> </w:t>
      </w:r>
      <w:r>
        <w:rPr>
          <w:color w:val="232323"/>
          <w:sz w:val="26"/>
        </w:rPr>
        <w:t>9</w:t>
      </w:r>
      <w:r>
        <w:rPr>
          <w:sz w:val="26"/>
        </w:rPr>
        <w:t>11</w:t>
      </w:r>
      <w:r>
        <w:rPr>
          <w:spacing w:val="-7"/>
          <w:sz w:val="26"/>
        </w:rPr>
        <w:t> </w:t>
      </w:r>
      <w:r>
        <w:rPr>
          <w:color w:val="111111"/>
          <w:sz w:val="26"/>
        </w:rPr>
        <w:t>(</w:t>
      </w:r>
      <w:r>
        <w:rPr>
          <w:color w:val="111111"/>
          <w:spacing w:val="-21"/>
          <w:sz w:val="26"/>
        </w:rPr>
        <w:t> </w:t>
      </w:r>
      <w:r>
        <w:rPr>
          <w:rFonts w:ascii="Cambria" w:hAnsi="Cambria"/>
          <w:b/>
          <w:sz w:val="26"/>
        </w:rPr>
        <w:t>1)Jb}</w:t>
      </w:r>
      <w:r>
        <w:rPr>
          <w:rFonts w:ascii="Cambria" w:hAnsi="Cambria"/>
          <w:b/>
          <w:spacing w:val="40"/>
          <w:sz w:val="26"/>
        </w:rPr>
        <w:t> </w:t>
      </w:r>
      <w:r>
        <w:rPr>
          <w:sz w:val="26"/>
        </w:rPr>
        <w:t>of the </w:t>
      </w:r>
      <w:r>
        <w:rPr>
          <w:rFonts w:ascii="Cambria" w:hAnsi="Cambria"/>
          <w:b/>
          <w:i/>
          <w:color w:val="0F0F0F"/>
          <w:sz w:val="26"/>
        </w:rPr>
        <w:t>Put </w:t>
      </w:r>
      <w:r>
        <w:rPr>
          <w:rFonts w:ascii="Cambria" w:hAnsi="Cambria"/>
          <w:b/>
          <w:i/>
          <w:sz w:val="26"/>
        </w:rPr>
        <w:t>tic </w:t>
      </w:r>
      <w:r>
        <w:rPr>
          <w:rFonts w:ascii="Cambria" w:hAnsi="Cambria"/>
          <w:b/>
          <w:sz w:val="26"/>
        </w:rPr>
        <w:t>Procurement</w:t>
      </w:r>
      <w:r>
        <w:rPr>
          <w:rFonts w:ascii="Cambria" w:hAnsi="Cambria"/>
          <w:b/>
          <w:spacing w:val="80"/>
          <w:sz w:val="26"/>
        </w:rPr>
        <w:t> </w:t>
      </w:r>
      <w:r>
        <w:rPr>
          <w:rFonts w:ascii="Cambria" w:hAnsi="Cambria"/>
          <w:b/>
          <w:color w:val="0F0F0F"/>
          <w:sz w:val="26"/>
        </w:rPr>
        <w:t>and</w:t>
      </w:r>
      <w:r>
        <w:rPr>
          <w:rFonts w:ascii="Cambria" w:hAnsi="Cambria"/>
          <w:b/>
          <w:color w:val="0F0F0F"/>
          <w:spacing w:val="80"/>
          <w:sz w:val="26"/>
        </w:rPr>
        <w:t> </w:t>
      </w:r>
      <w:r>
        <w:rPr>
          <w:rFonts w:ascii="Cambria" w:hAnsi="Cambria"/>
          <w:b/>
          <w:sz w:val="26"/>
        </w:rPr>
        <w:t>Oisposcil</w:t>
      </w:r>
      <w:r>
        <w:rPr>
          <w:rFonts w:ascii="Cambria" w:hAnsi="Cambria"/>
          <w:b/>
          <w:spacing w:val="40"/>
          <w:sz w:val="26"/>
        </w:rPr>
        <w:t> </w:t>
      </w:r>
      <w:r>
        <w:rPr>
          <w:rFonts w:ascii="Cambria" w:hAnsi="Cambria"/>
          <w:b/>
          <w:sz w:val="26"/>
        </w:rPr>
        <w:t>o/ </w:t>
      </w:r>
      <w:r>
        <w:rPr>
          <w:rFonts w:ascii="Cambria" w:hAnsi="Cambria"/>
          <w:b/>
          <w:i/>
          <w:sz w:val="26"/>
        </w:rPr>
        <w:t>Put tic</w:t>
      </w:r>
      <w:r>
        <w:rPr>
          <w:rFonts w:ascii="Cambria" w:hAnsi="Cambria"/>
          <w:b/>
          <w:i/>
          <w:spacing w:val="40"/>
          <w:sz w:val="26"/>
        </w:rPr>
        <w:t> </w:t>
      </w:r>
      <w:r>
        <w:rPr>
          <w:rFonts w:ascii="Cambria" w:hAnsi="Cambria"/>
          <w:b/>
          <w:sz w:val="26"/>
        </w:rPr>
        <w:t>Assets</w:t>
      </w:r>
      <w:r>
        <w:rPr>
          <w:rFonts w:ascii="Cambria" w:hAnsi="Cambria"/>
          <w:b/>
          <w:spacing w:val="40"/>
          <w:sz w:val="26"/>
        </w:rPr>
        <w:t> </w:t>
      </w:r>
      <w:r>
        <w:rPr>
          <w:rFonts w:ascii="Cambria" w:hAnsi="Cambria"/>
          <w:b/>
          <w:sz w:val="26"/>
        </w:rPr>
        <w:t>Act</w:t>
      </w:r>
      <w:r>
        <w:rPr>
          <w:rFonts w:ascii="Cambria" w:hAnsi="Cambria"/>
          <w:b/>
          <w:spacing w:val="40"/>
          <w:sz w:val="26"/>
        </w:rPr>
        <w:t> </w:t>
      </w:r>
      <w:r>
        <w:rPr>
          <w:rFonts w:ascii="Cambria" w:hAnsi="Cambria"/>
          <w:b/>
          <w:sz w:val="26"/>
        </w:rPr>
        <w:t>2003,</w:t>
      </w:r>
      <w:r>
        <w:rPr>
          <w:rFonts w:ascii="Cambria" w:hAnsi="Cambria"/>
          <w:b/>
          <w:spacing w:val="80"/>
          <w:sz w:val="26"/>
        </w:rPr>
        <w:t> </w:t>
      </w:r>
      <w:r>
        <w:rPr>
          <w:sz w:val="26"/>
        </w:rPr>
        <w:t>the High Court of Uganda has clearly guided that access to the Tribunal pursuant to Section 911 (l)(b) is not available to a </w:t>
      </w:r>
      <w:r>
        <w:rPr>
          <w:spacing w:val="-2"/>
          <w:sz w:val="26"/>
        </w:rPr>
        <w:t>person</w:t>
      </w:r>
      <w:r>
        <w:rPr>
          <w:spacing w:val="-12"/>
          <w:sz w:val="26"/>
        </w:rPr>
        <w:t> </w:t>
      </w:r>
      <w:r>
        <w:rPr>
          <w:spacing w:val="-2"/>
          <w:sz w:val="26"/>
        </w:rPr>
        <w:t>who</w:t>
      </w:r>
      <w:r>
        <w:rPr>
          <w:spacing w:val="-16"/>
          <w:sz w:val="26"/>
        </w:rPr>
        <w:t> </w:t>
      </w:r>
      <w:r>
        <w:rPr>
          <w:spacing w:val="-2"/>
          <w:sz w:val="26"/>
        </w:rPr>
        <w:t>participated</w:t>
      </w:r>
      <w:r>
        <w:rPr>
          <w:spacing w:val="-9"/>
          <w:sz w:val="26"/>
        </w:rPr>
        <w:t> </w:t>
      </w:r>
      <w:r>
        <w:rPr>
          <w:spacing w:val="-2"/>
          <w:sz w:val="26"/>
        </w:rPr>
        <w:t>in</w:t>
      </w:r>
      <w:r>
        <w:rPr>
          <w:spacing w:val="-18"/>
          <w:sz w:val="26"/>
        </w:rPr>
        <w:t> </w:t>
      </w:r>
      <w:r>
        <w:rPr>
          <w:spacing w:val="-2"/>
          <w:sz w:val="26"/>
        </w:rPr>
        <w:t>a</w:t>
      </w:r>
      <w:r>
        <w:rPr>
          <w:spacing w:val="-19"/>
          <w:sz w:val="26"/>
        </w:rPr>
        <w:t> </w:t>
      </w:r>
      <w:r>
        <w:rPr>
          <w:spacing w:val="-2"/>
          <w:sz w:val="26"/>
        </w:rPr>
        <w:t>procurement</w:t>
      </w:r>
      <w:r>
        <w:rPr>
          <w:spacing w:val="-2"/>
          <w:sz w:val="26"/>
        </w:rPr>
        <w:t> process</w:t>
      </w:r>
      <w:r>
        <w:rPr>
          <w:spacing w:val="-8"/>
          <w:sz w:val="26"/>
        </w:rPr>
        <w:t> </w:t>
      </w:r>
      <w:r>
        <w:rPr>
          <w:spacing w:val="-2"/>
          <w:sz w:val="26"/>
        </w:rPr>
        <w:t>as</w:t>
      </w:r>
      <w:r>
        <w:rPr>
          <w:spacing w:val="-19"/>
          <w:sz w:val="26"/>
        </w:rPr>
        <w:t> </w:t>
      </w:r>
      <w:r>
        <w:rPr>
          <w:spacing w:val="-2"/>
          <w:sz w:val="26"/>
        </w:rPr>
        <w:t>a</w:t>
      </w:r>
      <w:r>
        <w:rPr>
          <w:spacing w:val="-19"/>
          <w:sz w:val="26"/>
        </w:rPr>
        <w:t> </w:t>
      </w:r>
      <w:r>
        <w:rPr>
          <w:spacing w:val="-2"/>
          <w:sz w:val="26"/>
        </w:rPr>
        <w:t>bidder. </w:t>
      </w:r>
      <w:r>
        <w:rPr>
          <w:rFonts w:ascii="Cambria" w:hAnsi="Cambria"/>
          <w:b/>
          <w:i/>
          <w:sz w:val="26"/>
        </w:rPr>
        <w:t>MAarara</w:t>
      </w:r>
      <w:r>
        <w:rPr>
          <w:rFonts w:ascii="Cambria" w:hAnsi="Cambria"/>
          <w:b/>
          <w:i/>
          <w:spacing w:val="80"/>
          <w:w w:val="150"/>
          <w:sz w:val="26"/>
        </w:rPr>
        <w:t> </w:t>
      </w:r>
      <w:r>
        <w:rPr>
          <w:rFonts w:ascii="Cambria" w:hAnsi="Cambria"/>
          <w:b/>
          <w:color w:val="111111"/>
          <w:sz w:val="26"/>
        </w:rPr>
        <w:t>City</w:t>
      </w:r>
      <w:r>
        <w:rPr>
          <w:rFonts w:ascii="Cambria" w:hAnsi="Cambria"/>
          <w:b/>
          <w:color w:val="111111"/>
          <w:spacing w:val="80"/>
          <w:w w:val="150"/>
          <w:sz w:val="26"/>
        </w:rPr>
        <w:t> </w:t>
      </w:r>
      <w:r>
        <w:rPr>
          <w:rFonts w:ascii="Cambria" w:hAnsi="Cambria"/>
          <w:b/>
          <w:i/>
          <w:color w:val="0C0C0C"/>
          <w:sz w:val="26"/>
        </w:rPr>
        <w:t>and</w:t>
      </w:r>
      <w:r>
        <w:rPr>
          <w:rFonts w:ascii="Cambria" w:hAnsi="Cambria"/>
          <w:b/>
          <w:i/>
          <w:color w:val="0C0C0C"/>
          <w:spacing w:val="80"/>
          <w:w w:val="150"/>
          <w:sz w:val="26"/>
        </w:rPr>
        <w:t> </w:t>
      </w:r>
      <w:r>
        <w:rPr>
          <w:rFonts w:ascii="Cambria" w:hAnsi="Cambria"/>
          <w:b/>
          <w:i/>
          <w:sz w:val="26"/>
        </w:rPr>
        <w:t>MBA</w:t>
      </w:r>
      <w:r>
        <w:rPr>
          <w:rFonts w:ascii="Cambria" w:hAnsi="Cambria"/>
          <w:b/>
          <w:i/>
          <w:spacing w:val="80"/>
          <w:w w:val="150"/>
          <w:sz w:val="26"/>
        </w:rPr>
        <w:t> </w:t>
      </w:r>
      <w:r>
        <w:rPr>
          <w:rFonts w:ascii="Cambria" w:hAnsi="Cambria"/>
          <w:b/>
          <w:sz w:val="26"/>
        </w:rPr>
        <w:t>Teciinolopies</w:t>
      </w:r>
      <w:r>
        <w:rPr>
          <w:rFonts w:ascii="Cambria" w:hAnsi="Cambria"/>
          <w:b/>
          <w:spacing w:val="80"/>
          <w:w w:val="150"/>
          <w:sz w:val="26"/>
        </w:rPr>
        <w:t> </w:t>
      </w:r>
      <w:r>
        <w:rPr>
          <w:rFonts w:ascii="Cambria" w:hAnsi="Cambria"/>
          <w:b/>
          <w:i/>
          <w:color w:val="0F0F0F"/>
          <w:sz w:val="26"/>
        </w:rPr>
        <w:t>Vs</w:t>
      </w:r>
      <w:r>
        <w:rPr>
          <w:rFonts w:ascii="Cambria" w:hAnsi="Cambria"/>
          <w:b/>
          <w:i/>
          <w:color w:val="0F0F0F"/>
          <w:spacing w:val="80"/>
          <w:w w:val="150"/>
          <w:sz w:val="26"/>
        </w:rPr>
        <w:t> </w:t>
      </w:r>
      <w:r>
        <w:rPr>
          <w:rFonts w:ascii="Cambria" w:hAnsi="Cambria"/>
          <w:b/>
          <w:i/>
          <w:sz w:val="26"/>
        </w:rPr>
        <w:t>Obon</w:t>
      </w:r>
      <w:r>
        <w:rPr>
          <w:rFonts w:ascii="Cambria" w:hAnsi="Cambria"/>
          <w:b/>
          <w:i/>
          <w:spacing w:val="80"/>
          <w:sz w:val="26"/>
        </w:rPr>
        <w:t> </w:t>
      </w:r>
      <w:r>
        <w:rPr>
          <w:rFonts w:ascii="Cambria" w:hAnsi="Cambria"/>
          <w:b/>
          <w:sz w:val="26"/>
        </w:rPr>
        <w:t>JnJrnstructure</w:t>
      </w:r>
      <w:r>
        <w:rPr>
          <w:rFonts w:ascii="Cambria" w:hAnsi="Cambria"/>
          <w:b/>
          <w:spacing w:val="40"/>
          <w:sz w:val="26"/>
        </w:rPr>
        <w:t> </w:t>
      </w:r>
      <w:r>
        <w:rPr>
          <w:rFonts w:ascii="Cambria" w:hAnsi="Cambria"/>
          <w:b/>
          <w:sz w:val="26"/>
        </w:rPr>
        <w:t>Det eIo</w:t>
      </w:r>
      <w:r>
        <w:rPr>
          <w:rFonts w:ascii="Cambria" w:hAnsi="Cambria"/>
          <w:b/>
          <w:spacing w:val="80"/>
          <w:sz w:val="26"/>
        </w:rPr>
        <w:t> </w:t>
      </w:r>
      <w:r>
        <w:rPr>
          <w:rFonts w:ascii="Cambria" w:hAnsi="Cambria"/>
          <w:b/>
          <w:sz w:val="26"/>
        </w:rPr>
        <w:t>ment</w:t>
      </w:r>
      <w:r>
        <w:rPr>
          <w:rFonts w:ascii="Cambria" w:hAnsi="Cambria"/>
          <w:b/>
          <w:spacing w:val="40"/>
          <w:sz w:val="26"/>
        </w:rPr>
        <w:t> </w:t>
      </w:r>
      <w:r>
        <w:rPr>
          <w:rFonts w:ascii="Cambria" w:hAnsi="Cambria"/>
          <w:b/>
          <w:sz w:val="26"/>
        </w:rPr>
        <w:t>IV,</w:t>
      </w:r>
      <w:r>
        <w:rPr>
          <w:rFonts w:ascii="Cambria" w:hAnsi="Cambria"/>
          <w:b/>
          <w:spacing w:val="80"/>
          <w:sz w:val="26"/>
        </w:rPr>
        <w:t> </w:t>
      </w:r>
      <w:r>
        <w:rPr>
          <w:rFonts w:ascii="Cambria" w:hAnsi="Cambria"/>
          <w:b/>
          <w:sz w:val="26"/>
        </w:rPr>
        <w:t>Zfiph</w:t>
      </w:r>
      <w:r>
        <w:rPr>
          <w:rFonts w:ascii="Cambria" w:hAnsi="Cambria"/>
          <w:b/>
          <w:spacing w:val="40"/>
          <w:sz w:val="26"/>
        </w:rPr>
        <w:t> </w:t>
      </w:r>
      <w:r>
        <w:rPr>
          <w:rFonts w:ascii="Cambria" w:hAnsi="Cambria"/>
          <w:b/>
          <w:i/>
          <w:color w:val="131313"/>
          <w:sz w:val="26"/>
        </w:rPr>
        <w:t>Court</w:t>
      </w:r>
      <w:r>
        <w:rPr>
          <w:rFonts w:ascii="Cambria" w:hAnsi="Cambria"/>
          <w:b/>
          <w:i/>
          <w:color w:val="131313"/>
          <w:spacing w:val="40"/>
          <w:sz w:val="26"/>
        </w:rPr>
        <w:t> </w:t>
      </w:r>
      <w:r>
        <w:rPr>
          <w:rFonts w:ascii="Cambria" w:hAnsi="Cambria"/>
          <w:b/>
          <w:sz w:val="26"/>
        </w:rPr>
        <w:t>{Ciz›il</w:t>
      </w:r>
      <w:r>
        <w:rPr>
          <w:rFonts w:ascii="Cambria" w:hAnsi="Cambria"/>
          <w:b/>
          <w:spacing w:val="40"/>
          <w:sz w:val="26"/>
        </w:rPr>
        <w:t> </w:t>
      </w:r>
      <w:r>
        <w:rPr>
          <w:rFonts w:ascii="Cambria" w:hAnsi="Cambria"/>
          <w:b/>
          <w:sz w:val="26"/>
        </w:rPr>
        <w:t>OiNsion) </w:t>
      </w:r>
      <w:r>
        <w:rPr>
          <w:rFonts w:ascii="Cambria" w:hAnsi="Cambria"/>
          <w:b/>
          <w:i/>
          <w:color w:val="0C0C0C"/>
          <w:sz w:val="26"/>
        </w:rPr>
        <w:t>Ci</w:t>
      </w:r>
      <w:r>
        <w:rPr>
          <w:rFonts w:ascii="Cambria" w:hAnsi="Cambria"/>
          <w:b/>
          <w:color w:val="0C0C0C"/>
          <w:sz w:val="26"/>
        </w:rPr>
        <w:t>t›i</w:t>
      </w:r>
      <w:r>
        <w:rPr>
          <w:rFonts w:ascii="Cambria" w:hAnsi="Cambria"/>
          <w:b/>
          <w:i/>
          <w:color w:val="151515"/>
          <w:sz w:val="26"/>
        </w:rPr>
        <w:t>I</w:t>
      </w:r>
      <w:r>
        <w:rPr>
          <w:rFonts w:ascii="Cambria" w:hAnsi="Cambria"/>
          <w:b/>
          <w:i/>
          <w:color w:val="151515"/>
          <w:spacing w:val="40"/>
          <w:sz w:val="26"/>
        </w:rPr>
        <w:t> </w:t>
      </w:r>
      <w:r>
        <w:rPr>
          <w:rFonts w:ascii="Cambria" w:hAnsi="Cambria"/>
          <w:b/>
          <w:i/>
          <w:sz w:val="26"/>
        </w:rPr>
        <w:t>Appeal</w:t>
      </w:r>
      <w:r>
        <w:rPr>
          <w:rFonts w:ascii="Cambria" w:hAnsi="Cambria"/>
          <w:b/>
          <w:i/>
          <w:spacing w:val="80"/>
          <w:sz w:val="26"/>
        </w:rPr>
        <w:t> </w:t>
      </w:r>
      <w:r>
        <w:rPr>
          <w:rFonts w:ascii="Cambria" w:hAnsi="Cambria"/>
          <w:b/>
          <w:i/>
          <w:sz w:val="26"/>
        </w:rPr>
        <w:t>No.</w:t>
      </w:r>
      <w:r>
        <w:rPr>
          <w:rFonts w:ascii="Cambria" w:hAnsi="Cambria"/>
          <w:b/>
          <w:i/>
          <w:spacing w:val="80"/>
          <w:sz w:val="26"/>
        </w:rPr>
        <w:t> </w:t>
      </w:r>
      <w:r>
        <w:rPr>
          <w:rFonts w:ascii="Cambria" w:hAnsi="Cambria"/>
          <w:b/>
          <w:i/>
          <w:sz w:val="26"/>
        </w:rPr>
        <w:t>45</w:t>
      </w:r>
      <w:r>
        <w:rPr>
          <w:rFonts w:ascii="Cambria" w:hAnsi="Cambria"/>
          <w:b/>
          <w:i/>
          <w:spacing w:val="40"/>
          <w:sz w:val="26"/>
        </w:rPr>
        <w:t> </w:t>
      </w:r>
      <w:r>
        <w:rPr>
          <w:rFonts w:ascii="Cambria" w:hAnsi="Cambria"/>
          <w:b/>
          <w:i/>
          <w:sz w:val="26"/>
        </w:rPr>
        <w:t>of</w:t>
      </w:r>
      <w:r>
        <w:rPr>
          <w:rFonts w:ascii="Cambria" w:hAnsi="Cambria"/>
          <w:b/>
          <w:i/>
          <w:spacing w:val="80"/>
          <w:sz w:val="26"/>
        </w:rPr>
        <w:t> </w:t>
      </w:r>
      <w:r>
        <w:rPr>
          <w:rFonts w:ascii="Cambria" w:hAnsi="Cambria"/>
          <w:b/>
          <w:i/>
          <w:sz w:val="26"/>
        </w:rPr>
        <w:t>202</w:t>
      </w:r>
      <w:r>
        <w:rPr>
          <w:rFonts w:ascii="Cambria" w:hAnsi="Cambria"/>
          <w:b/>
          <w:i/>
          <w:spacing w:val="-21"/>
          <w:sz w:val="26"/>
        </w:rPr>
        <w:t> </w:t>
      </w:r>
      <w:r>
        <w:rPr>
          <w:rFonts w:ascii="Cambria" w:hAnsi="Cambria"/>
          <w:b/>
          <w:i/>
          <w:color w:val="0E0E0E"/>
          <w:sz w:val="26"/>
        </w:rPr>
        <w:t>1</w:t>
      </w:r>
    </w:p>
    <w:p>
      <w:pPr>
        <w:pStyle w:val="ListParagraph"/>
        <w:numPr>
          <w:ilvl w:val="0"/>
          <w:numId w:val="6"/>
        </w:numPr>
        <w:tabs>
          <w:tab w:pos="807" w:val="left" w:leader="none"/>
        </w:tabs>
        <w:spacing w:line="302" w:lineRule="exact" w:before="294" w:after="0"/>
        <w:ind w:left="807" w:right="500" w:hanging="807"/>
        <w:jc w:val="center"/>
        <w:rPr>
          <w:rFonts w:ascii="Times New Roman"/>
          <w:sz w:val="27"/>
        </w:rPr>
      </w:pPr>
      <w:r>
        <w:rPr>
          <w:rFonts w:ascii="Times New Roman"/>
          <w:sz w:val="27"/>
        </w:rPr>
        <w:t>A</w:t>
      </w:r>
      <w:r>
        <w:rPr>
          <w:rFonts w:ascii="Times New Roman"/>
          <w:spacing w:val="45"/>
          <w:sz w:val="27"/>
        </w:rPr>
        <w:t> </w:t>
      </w:r>
      <w:r>
        <w:rPr>
          <w:rFonts w:ascii="Times New Roman"/>
          <w:sz w:val="27"/>
        </w:rPr>
        <w:t>perusal</w:t>
      </w:r>
      <w:r>
        <w:rPr>
          <w:rFonts w:ascii="Times New Roman"/>
          <w:spacing w:val="43"/>
          <w:sz w:val="27"/>
        </w:rPr>
        <w:t> </w:t>
      </w:r>
      <w:r>
        <w:rPr>
          <w:rFonts w:ascii="Times New Roman"/>
          <w:sz w:val="27"/>
        </w:rPr>
        <w:t>of</w:t>
      </w:r>
      <w:r>
        <w:rPr>
          <w:rFonts w:ascii="Times New Roman"/>
          <w:spacing w:val="50"/>
          <w:sz w:val="27"/>
        </w:rPr>
        <w:t> </w:t>
      </w:r>
      <w:r>
        <w:rPr>
          <w:rFonts w:ascii="Times New Roman"/>
          <w:sz w:val="27"/>
        </w:rPr>
        <w:t>the</w:t>
      </w:r>
      <w:r>
        <w:rPr>
          <w:rFonts w:ascii="Times New Roman"/>
          <w:spacing w:val="79"/>
          <w:w w:val="150"/>
          <w:sz w:val="27"/>
        </w:rPr>
        <w:t> </w:t>
      </w:r>
      <w:r>
        <w:rPr>
          <w:rFonts w:ascii="Times New Roman"/>
          <w:sz w:val="27"/>
        </w:rPr>
        <w:t>Applicant's</w:t>
      </w:r>
      <w:r>
        <w:rPr>
          <w:rFonts w:ascii="Times New Roman"/>
          <w:spacing w:val="47"/>
          <w:w w:val="150"/>
          <w:sz w:val="27"/>
        </w:rPr>
        <w:t> </w:t>
      </w:r>
      <w:r>
        <w:rPr>
          <w:rFonts w:ascii="Times New Roman"/>
          <w:i/>
          <w:sz w:val="27"/>
        </w:rPr>
        <w:t>brief</w:t>
      </w:r>
      <w:r>
        <w:rPr>
          <w:rFonts w:ascii="Times New Roman"/>
          <w:i/>
          <w:spacing w:val="68"/>
          <w:sz w:val="27"/>
        </w:rPr>
        <w:t> </w:t>
      </w:r>
      <w:r>
        <w:rPr>
          <w:rFonts w:ascii="Times New Roman"/>
          <w:b/>
          <w:i/>
          <w:sz w:val="27"/>
        </w:rPr>
        <w:t>statement</w:t>
      </w:r>
      <w:r>
        <w:rPr>
          <w:rFonts w:ascii="Times New Roman"/>
          <w:b/>
          <w:i/>
          <w:spacing w:val="49"/>
          <w:w w:val="150"/>
          <w:sz w:val="27"/>
        </w:rPr>
        <w:t> </w:t>
      </w:r>
      <w:r>
        <w:rPr>
          <w:rFonts w:ascii="Times New Roman"/>
          <w:i/>
          <w:sz w:val="27"/>
        </w:rPr>
        <w:t>for</w:t>
      </w:r>
      <w:r>
        <w:rPr>
          <w:rFonts w:ascii="Times New Roman"/>
          <w:i/>
          <w:spacing w:val="37"/>
          <w:sz w:val="27"/>
        </w:rPr>
        <w:t> </w:t>
      </w:r>
      <w:r>
        <w:rPr>
          <w:rFonts w:ascii="Times New Roman"/>
          <w:i/>
          <w:sz w:val="27"/>
        </w:rPr>
        <w:t>rea8oruS</w:t>
      </w:r>
      <w:r>
        <w:rPr>
          <w:rFonts w:ascii="Times New Roman"/>
          <w:i/>
          <w:spacing w:val="47"/>
          <w:w w:val="150"/>
          <w:sz w:val="27"/>
        </w:rPr>
        <w:t> </w:t>
      </w:r>
      <w:r>
        <w:rPr>
          <w:rFonts w:ascii="Times New Roman"/>
          <w:i/>
          <w:sz w:val="27"/>
        </w:rPr>
        <w:t>fOT</w:t>
      </w:r>
      <w:r>
        <w:rPr>
          <w:rFonts w:ascii="Times New Roman"/>
          <w:i/>
          <w:spacing w:val="45"/>
          <w:sz w:val="27"/>
        </w:rPr>
        <w:t> </w:t>
      </w:r>
      <w:r>
        <w:rPr>
          <w:rFonts w:ascii="Times New Roman"/>
          <w:spacing w:val="-5"/>
          <w:sz w:val="27"/>
        </w:rPr>
        <w:t>the</w:t>
      </w:r>
    </w:p>
    <w:p>
      <w:pPr>
        <w:spacing w:line="302" w:lineRule="exact" w:before="0"/>
        <w:ind w:left="0" w:right="459" w:firstLine="0"/>
        <w:jc w:val="center"/>
        <w:rPr>
          <w:rFonts w:ascii="Times New Roman"/>
          <w:sz w:val="27"/>
        </w:rPr>
      </w:pPr>
      <w:r>
        <w:rPr>
          <w:rFonts w:ascii="Times New Roman"/>
          <w:i/>
          <w:w w:val="105"/>
          <w:sz w:val="27"/>
        </w:rPr>
        <w:t>Application</w:t>
      </w:r>
      <w:r>
        <w:rPr>
          <w:rFonts w:ascii="Times New Roman"/>
          <w:i/>
          <w:spacing w:val="20"/>
          <w:w w:val="105"/>
          <w:sz w:val="27"/>
        </w:rPr>
        <w:t> </w:t>
      </w:r>
      <w:r>
        <w:rPr>
          <w:rFonts w:ascii="Times New Roman"/>
          <w:i/>
          <w:w w:val="105"/>
          <w:sz w:val="27"/>
        </w:rPr>
        <w:t>on</w:t>
      </w:r>
      <w:r>
        <w:rPr>
          <w:rFonts w:ascii="Times New Roman"/>
          <w:i/>
          <w:spacing w:val="35"/>
          <w:w w:val="105"/>
          <w:sz w:val="27"/>
        </w:rPr>
        <w:t> </w:t>
      </w:r>
      <w:r>
        <w:rPr>
          <w:rFonts w:ascii="Times New Roman"/>
          <w:w w:val="105"/>
          <w:sz w:val="27"/>
        </w:rPr>
        <w:t>page</w:t>
      </w:r>
      <w:r>
        <w:rPr>
          <w:rFonts w:ascii="Times New Roman"/>
          <w:spacing w:val="29"/>
          <w:w w:val="105"/>
          <w:sz w:val="27"/>
        </w:rPr>
        <w:t> </w:t>
      </w:r>
      <w:r>
        <w:rPr>
          <w:rFonts w:ascii="Times New Roman"/>
          <w:w w:val="105"/>
          <w:sz w:val="27"/>
        </w:rPr>
        <w:t>3</w:t>
      </w:r>
      <w:r>
        <w:rPr>
          <w:rFonts w:ascii="Times New Roman"/>
          <w:spacing w:val="23"/>
          <w:w w:val="105"/>
          <w:sz w:val="27"/>
        </w:rPr>
        <w:t> </w:t>
      </w:r>
      <w:r>
        <w:rPr>
          <w:rFonts w:ascii="Times New Roman"/>
          <w:w w:val="105"/>
          <w:sz w:val="27"/>
        </w:rPr>
        <w:t>of</w:t>
      </w:r>
      <w:r>
        <w:rPr>
          <w:rFonts w:ascii="Times New Roman"/>
          <w:spacing w:val="31"/>
          <w:w w:val="105"/>
          <w:sz w:val="27"/>
        </w:rPr>
        <w:t> </w:t>
      </w:r>
      <w:r>
        <w:rPr>
          <w:rFonts w:ascii="Times New Roman"/>
          <w:w w:val="105"/>
          <w:sz w:val="27"/>
        </w:rPr>
        <w:t>the</w:t>
      </w:r>
      <w:r>
        <w:rPr>
          <w:rFonts w:ascii="Times New Roman"/>
          <w:spacing w:val="70"/>
          <w:w w:val="150"/>
          <w:sz w:val="27"/>
        </w:rPr>
        <w:t> </w:t>
      </w:r>
      <w:r>
        <w:rPr>
          <w:rFonts w:ascii="Times New Roman"/>
          <w:w w:val="105"/>
          <w:sz w:val="27"/>
        </w:rPr>
        <w:t>application,</w:t>
      </w:r>
      <w:r>
        <w:rPr>
          <w:rFonts w:ascii="Times New Roman"/>
          <w:spacing w:val="50"/>
          <w:w w:val="105"/>
          <w:sz w:val="27"/>
        </w:rPr>
        <w:t> </w:t>
      </w:r>
      <w:r>
        <w:rPr>
          <w:rFonts w:ascii="Times New Roman"/>
          <w:w w:val="105"/>
          <w:sz w:val="27"/>
        </w:rPr>
        <w:t>states</w:t>
      </w:r>
      <w:r>
        <w:rPr>
          <w:rFonts w:ascii="Times New Roman"/>
          <w:spacing w:val="26"/>
          <w:w w:val="105"/>
          <w:sz w:val="27"/>
        </w:rPr>
        <w:t> </w:t>
      </w:r>
      <w:r>
        <w:rPr>
          <w:rFonts w:ascii="Times New Roman"/>
          <w:w w:val="105"/>
          <w:sz w:val="27"/>
        </w:rPr>
        <w:t>as</w:t>
      </w:r>
      <w:r>
        <w:rPr>
          <w:rFonts w:ascii="Times New Roman"/>
          <w:spacing w:val="13"/>
          <w:w w:val="105"/>
          <w:sz w:val="27"/>
        </w:rPr>
        <w:t> </w:t>
      </w:r>
      <w:r>
        <w:rPr>
          <w:rFonts w:ascii="Times New Roman"/>
          <w:spacing w:val="-2"/>
          <w:w w:val="105"/>
          <w:sz w:val="27"/>
        </w:rPr>
        <w:t>follows</w:t>
      </w:r>
    </w:p>
    <w:p>
      <w:pPr>
        <w:spacing w:line="230" w:lineRule="auto" w:before="287"/>
        <w:ind w:left="964" w:right="528" w:firstLine="40"/>
        <w:jc w:val="both"/>
        <w:rPr>
          <w:sz w:val="26"/>
        </w:rPr>
      </w:pPr>
      <w:r>
        <w:rPr>
          <w:sz w:val="26"/>
        </w:rPr>
        <w:t>“The</w:t>
      </w:r>
      <w:r>
        <w:rPr>
          <w:spacing w:val="-1"/>
          <w:sz w:val="26"/>
        </w:rPr>
        <w:t> </w:t>
      </w:r>
      <w:r>
        <w:rPr>
          <w:i/>
          <w:sz w:val="26"/>
        </w:rPr>
        <w:t>Applicant</w:t>
      </w:r>
      <w:r>
        <w:rPr>
          <w:i/>
          <w:spacing w:val="40"/>
          <w:sz w:val="26"/>
        </w:rPr>
        <w:t> </w:t>
      </w:r>
      <w:r>
        <w:rPr>
          <w:sz w:val="26"/>
        </w:rPr>
        <w:t>being </w:t>
      </w:r>
      <w:r>
        <w:rPr>
          <w:i/>
          <w:sz w:val="26"/>
        </w:rPr>
        <w:t>di:ssati:s</w:t>
      </w:r>
      <w:r>
        <w:rPr>
          <w:i/>
          <w:spacing w:val="-20"/>
          <w:sz w:val="26"/>
        </w:rPr>
        <w:t> </w:t>
      </w:r>
      <w:r>
        <w:rPr>
          <w:i/>
          <w:sz w:val="26"/>
        </w:rPr>
        <w:t>fied </w:t>
      </w:r>
      <w:r>
        <w:rPr>
          <w:sz w:val="26"/>
        </w:rPr>
        <w:t>with the decision </w:t>
      </w:r>
      <w:r>
        <w:rPr>
          <w:i/>
          <w:sz w:val="26"/>
        </w:rPr>
        <w:t>of </w:t>
      </w:r>
      <w:r>
        <w:rPr>
          <w:sz w:val="26"/>
        </w:rPr>
        <w:t>the </w:t>
      </w:r>
      <w:r>
        <w:rPr>
          <w:spacing w:val="-4"/>
          <w:sz w:val="26"/>
        </w:rPr>
        <w:t>Procuring</w:t>
      </w:r>
      <w:r>
        <w:rPr>
          <w:spacing w:val="-17"/>
          <w:sz w:val="26"/>
        </w:rPr>
        <w:t> </w:t>
      </w:r>
      <w:r>
        <w:rPr>
          <w:spacing w:val="-4"/>
          <w:sz w:val="26"/>
        </w:rPr>
        <w:t>rind</w:t>
      </w:r>
      <w:r>
        <w:rPr>
          <w:spacing w:val="-17"/>
          <w:sz w:val="26"/>
        </w:rPr>
        <w:t> </w:t>
      </w:r>
      <w:r>
        <w:rPr>
          <w:i/>
          <w:spacing w:val="-4"/>
          <w:sz w:val="26"/>
        </w:rPr>
        <w:t>Di:spo:sal</w:t>
      </w:r>
      <w:r>
        <w:rPr>
          <w:i/>
          <w:spacing w:val="-15"/>
          <w:sz w:val="26"/>
        </w:rPr>
        <w:t> </w:t>
      </w:r>
      <w:r>
        <w:rPr>
          <w:spacing w:val="-4"/>
          <w:sz w:val="26"/>
        </w:rPr>
        <w:t>Entity</w:t>
      </w:r>
      <w:r>
        <w:rPr>
          <w:spacing w:val="-13"/>
          <w:sz w:val="26"/>
        </w:rPr>
        <w:t> </w:t>
      </w:r>
      <w:r>
        <w:rPr>
          <w:spacing w:val="-4"/>
          <w:sz w:val="26"/>
        </w:rPr>
        <w:t>to</w:t>
      </w:r>
      <w:r>
        <w:rPr>
          <w:spacing w:val="-17"/>
          <w:sz w:val="26"/>
        </w:rPr>
        <w:t> </w:t>
      </w:r>
      <w:r>
        <w:rPr>
          <w:spacing w:val="-4"/>
          <w:sz w:val="26"/>
        </w:rPr>
        <w:t>eliminate</w:t>
      </w:r>
      <w:r>
        <w:rPr>
          <w:spacing w:val="-11"/>
          <w:sz w:val="26"/>
        </w:rPr>
        <w:t> </w:t>
      </w:r>
      <w:r>
        <w:rPr>
          <w:spacing w:val="-4"/>
          <w:sz w:val="26"/>
        </w:rPr>
        <w:t>rind</w:t>
      </w:r>
      <w:r>
        <w:rPr>
          <w:spacing w:val="-17"/>
          <w:sz w:val="26"/>
        </w:rPr>
        <w:t> </w:t>
      </w:r>
      <w:r>
        <w:rPr>
          <w:i/>
          <w:spacing w:val="-4"/>
          <w:sz w:val="26"/>
        </w:rPr>
        <w:t>or</w:t>
      </w:r>
      <w:r>
        <w:rPr>
          <w:i/>
          <w:spacing w:val="-14"/>
          <w:sz w:val="26"/>
        </w:rPr>
        <w:t> </w:t>
      </w:r>
      <w:r>
        <w:rPr>
          <w:i/>
          <w:spacing w:val="-4"/>
          <w:sz w:val="26"/>
        </w:rPr>
        <w:t>re)ect</w:t>
      </w:r>
      <w:r>
        <w:rPr>
          <w:i/>
          <w:spacing w:val="-14"/>
          <w:sz w:val="26"/>
        </w:rPr>
        <w:t> </w:t>
      </w:r>
      <w:r>
        <w:rPr>
          <w:i/>
          <w:spacing w:val="-4"/>
          <w:sz w:val="26"/>
        </w:rPr>
        <w:t>its</w:t>
      </w:r>
      <w:r>
        <w:rPr>
          <w:i/>
          <w:spacing w:val="-9"/>
          <w:sz w:val="26"/>
        </w:rPr>
        <w:t> </w:t>
      </w:r>
      <w:r>
        <w:rPr>
          <w:i/>
          <w:spacing w:val="-4"/>
          <w:sz w:val="26"/>
        </w:rPr>
        <w:t>bid </w:t>
      </w:r>
      <w:r>
        <w:rPr>
          <w:spacing w:val="-10"/>
          <w:sz w:val="26"/>
        </w:rPr>
        <w:t>nod</w:t>
      </w:r>
      <w:r>
        <w:rPr>
          <w:spacing w:val="-11"/>
          <w:sz w:val="26"/>
        </w:rPr>
        <w:t> </w:t>
      </w:r>
      <w:r>
        <w:rPr>
          <w:spacing w:val="-10"/>
          <w:sz w:val="26"/>
        </w:rPr>
        <w:t>nnme</w:t>
      </w:r>
      <w:r>
        <w:rPr>
          <w:spacing w:val="-11"/>
          <w:sz w:val="26"/>
        </w:rPr>
        <w:t> </w:t>
      </w:r>
      <w:r>
        <w:rPr>
          <w:spacing w:val="-10"/>
          <w:sz w:val="26"/>
        </w:rPr>
        <w:t>China</w:t>
      </w:r>
      <w:r>
        <w:rPr>
          <w:spacing w:val="-11"/>
          <w:sz w:val="26"/>
        </w:rPr>
        <w:t> </w:t>
      </w:r>
      <w:r>
        <w:rPr>
          <w:spacing w:val="-10"/>
          <w:sz w:val="26"/>
        </w:rPr>
        <w:t>Communications</w:t>
      </w:r>
      <w:r>
        <w:rPr>
          <w:spacing w:val="-11"/>
          <w:sz w:val="26"/>
        </w:rPr>
        <w:t> </w:t>
      </w:r>
      <w:r>
        <w:rPr>
          <w:spacing w:val="-10"/>
          <w:sz w:val="26"/>
        </w:rPr>
        <w:t>Construction Compnnp</w:t>
      </w:r>
      <w:r>
        <w:rPr>
          <w:spacing w:val="-11"/>
          <w:sz w:val="26"/>
        </w:rPr>
        <w:t> </w:t>
      </w:r>
      <w:r>
        <w:rPr>
          <w:spacing w:val="-10"/>
          <w:sz w:val="26"/>
        </w:rPr>
        <w:t>us</w:t>
      </w:r>
      <w:r>
        <w:rPr>
          <w:spacing w:val="-11"/>
          <w:sz w:val="26"/>
        </w:rPr>
        <w:t> </w:t>
      </w:r>
      <w:r>
        <w:rPr>
          <w:spacing w:val="-10"/>
          <w:sz w:val="26"/>
        </w:rPr>
        <w:t>the </w:t>
      </w:r>
      <w:r>
        <w:rPr>
          <w:i/>
          <w:sz w:val="26"/>
        </w:rPr>
        <w:t>Best</w:t>
      </w:r>
      <w:r>
        <w:rPr>
          <w:i/>
          <w:spacing w:val="-20"/>
          <w:sz w:val="26"/>
        </w:rPr>
        <w:t> </w:t>
      </w:r>
      <w:r>
        <w:rPr>
          <w:i/>
          <w:sz w:val="26"/>
        </w:rPr>
        <w:t>Evaluated</w:t>
      </w:r>
      <w:r>
        <w:rPr>
          <w:i/>
          <w:spacing w:val="-17"/>
          <w:sz w:val="26"/>
        </w:rPr>
        <w:t> </w:t>
      </w:r>
      <w:r>
        <w:rPr>
          <w:i/>
          <w:sz w:val="26"/>
        </w:rPr>
        <w:t>Bidder,</w:t>
      </w:r>
      <w:r>
        <w:rPr>
          <w:i/>
          <w:spacing w:val="-11"/>
          <w:sz w:val="26"/>
        </w:rPr>
        <w:t> </w:t>
      </w:r>
      <w:r>
        <w:rPr>
          <w:i/>
          <w:sz w:val="26"/>
        </w:rPr>
        <w:t>applied</w:t>
      </w:r>
      <w:r>
        <w:rPr>
          <w:i/>
          <w:spacing w:val="-15"/>
          <w:sz w:val="26"/>
        </w:rPr>
        <w:t> </w:t>
      </w:r>
      <w:r>
        <w:rPr>
          <w:i/>
          <w:sz w:val="26"/>
        </w:rPr>
        <w:t>to</w:t>
      </w:r>
      <w:r>
        <w:rPr>
          <w:i/>
          <w:spacing w:val="-11"/>
          <w:sz w:val="26"/>
        </w:rPr>
        <w:t> </w:t>
      </w:r>
      <w:r>
        <w:rPr>
          <w:sz w:val="26"/>
        </w:rPr>
        <w:t>the</w:t>
      </w:r>
      <w:r>
        <w:rPr>
          <w:spacing w:val="-21"/>
          <w:sz w:val="26"/>
        </w:rPr>
        <w:t> </w:t>
      </w:r>
      <w:r>
        <w:rPr>
          <w:sz w:val="26"/>
        </w:rPr>
        <w:t>Accounting</w:t>
      </w:r>
      <w:r>
        <w:rPr>
          <w:spacing w:val="-18"/>
          <w:sz w:val="26"/>
        </w:rPr>
        <w:t> </w:t>
      </w:r>
      <w:r>
        <w:rPr>
          <w:i/>
          <w:sz w:val="26"/>
        </w:rPr>
        <w:t>Officer</w:t>
      </w:r>
      <w:r>
        <w:rPr>
          <w:i/>
          <w:spacing w:val="-14"/>
          <w:sz w:val="26"/>
        </w:rPr>
        <w:t> </w:t>
      </w:r>
      <w:r>
        <w:rPr>
          <w:i/>
          <w:sz w:val="26"/>
        </w:rPr>
        <w:t>of</w:t>
      </w:r>
      <w:r>
        <w:rPr>
          <w:i/>
          <w:spacing w:val="-13"/>
          <w:sz w:val="26"/>
        </w:rPr>
        <w:t> </w:t>
      </w:r>
      <w:r>
        <w:rPr>
          <w:sz w:val="26"/>
        </w:rPr>
        <w:t>the </w:t>
      </w:r>
      <w:r>
        <w:rPr>
          <w:spacing w:val="-8"/>
          <w:sz w:val="26"/>
        </w:rPr>
        <w:t>Procuring</w:t>
      </w:r>
      <w:r>
        <w:rPr>
          <w:spacing w:val="-13"/>
          <w:sz w:val="26"/>
        </w:rPr>
        <w:t> </w:t>
      </w:r>
      <w:r>
        <w:rPr>
          <w:i/>
          <w:spacing w:val="-8"/>
          <w:sz w:val="26"/>
        </w:rPr>
        <w:t>and</w:t>
      </w:r>
      <w:r>
        <w:rPr>
          <w:i/>
          <w:spacing w:val="-12"/>
          <w:sz w:val="26"/>
        </w:rPr>
        <w:t> </w:t>
      </w:r>
      <w:r>
        <w:rPr>
          <w:i/>
          <w:spacing w:val="-8"/>
          <w:sz w:val="26"/>
        </w:rPr>
        <w:t>Di:sposing</w:t>
      </w:r>
      <w:r>
        <w:rPr>
          <w:i/>
          <w:spacing w:val="-11"/>
          <w:sz w:val="26"/>
        </w:rPr>
        <w:t> </w:t>
      </w:r>
      <w:r>
        <w:rPr>
          <w:spacing w:val="-8"/>
          <w:sz w:val="26"/>
        </w:rPr>
        <w:t>Entity</w:t>
      </w:r>
      <w:r>
        <w:rPr>
          <w:spacing w:val="-13"/>
          <w:sz w:val="26"/>
        </w:rPr>
        <w:t> </w:t>
      </w:r>
      <w:r>
        <w:rPr>
          <w:spacing w:val="-8"/>
          <w:sz w:val="26"/>
        </w:rPr>
        <w:t>to</w:t>
      </w:r>
      <w:r>
        <w:rPr>
          <w:spacing w:val="-18"/>
          <w:sz w:val="26"/>
        </w:rPr>
        <w:t> </w:t>
      </w:r>
      <w:r>
        <w:rPr>
          <w:i/>
          <w:spacing w:val="-8"/>
          <w:sz w:val="26"/>
        </w:rPr>
        <w:t>review</w:t>
      </w:r>
      <w:r>
        <w:rPr>
          <w:i/>
          <w:spacing w:val="-5"/>
          <w:sz w:val="26"/>
        </w:rPr>
        <w:t> </w:t>
      </w:r>
      <w:r>
        <w:rPr>
          <w:spacing w:val="-8"/>
          <w:sz w:val="26"/>
        </w:rPr>
        <w:t>its</w:t>
      </w:r>
      <w:r>
        <w:rPr>
          <w:spacing w:val="-13"/>
          <w:sz w:val="26"/>
        </w:rPr>
        <w:t> </w:t>
      </w:r>
      <w:r>
        <w:rPr>
          <w:spacing w:val="-8"/>
          <w:sz w:val="26"/>
        </w:rPr>
        <w:t>decision”</w:t>
      </w:r>
    </w:p>
    <w:p>
      <w:pPr>
        <w:pStyle w:val="ListParagraph"/>
        <w:numPr>
          <w:ilvl w:val="0"/>
          <w:numId w:val="6"/>
        </w:numPr>
        <w:tabs>
          <w:tab w:pos="967" w:val="left" w:leader="none"/>
          <w:tab w:pos="969" w:val="left" w:leader="none"/>
        </w:tabs>
        <w:spacing w:line="225" w:lineRule="auto" w:before="289" w:after="0"/>
        <w:ind w:left="969" w:right="551" w:hanging="804"/>
        <w:jc w:val="both"/>
        <w:rPr>
          <w:rFonts w:ascii="Times New Roman"/>
          <w:sz w:val="27"/>
        </w:rPr>
      </w:pPr>
      <w:r>
        <w:rPr>
          <w:rFonts w:ascii="Times New Roman"/>
          <w:w w:val="105"/>
          <w:sz w:val="27"/>
        </w:rPr>
        <w:t>It</w:t>
      </w:r>
      <w:r>
        <w:rPr>
          <w:rFonts w:ascii="Times New Roman"/>
          <w:spacing w:val="40"/>
          <w:w w:val="105"/>
          <w:sz w:val="27"/>
        </w:rPr>
        <w:t> </w:t>
      </w:r>
      <w:r>
        <w:rPr>
          <w:rFonts w:ascii="Times New Roman"/>
          <w:w w:val="105"/>
          <w:sz w:val="27"/>
        </w:rPr>
        <w:t>is</w:t>
      </w:r>
      <w:r>
        <w:rPr>
          <w:rFonts w:ascii="Times New Roman"/>
          <w:spacing w:val="40"/>
          <w:w w:val="105"/>
          <w:sz w:val="27"/>
        </w:rPr>
        <w:t> </w:t>
      </w:r>
      <w:r>
        <w:rPr>
          <w:rFonts w:ascii="Times New Roman"/>
          <w:w w:val="105"/>
          <w:sz w:val="27"/>
        </w:rPr>
        <w:t>therefore</w:t>
      </w:r>
      <w:r>
        <w:rPr>
          <w:rFonts w:ascii="Times New Roman"/>
          <w:spacing w:val="40"/>
          <w:w w:val="105"/>
          <w:sz w:val="27"/>
        </w:rPr>
        <w:t> </w:t>
      </w:r>
      <w:r>
        <w:rPr>
          <w:rFonts w:ascii="Times New Roman"/>
          <w:w w:val="105"/>
          <w:sz w:val="27"/>
        </w:rPr>
        <w:t>clear</w:t>
      </w:r>
      <w:r>
        <w:rPr>
          <w:rFonts w:ascii="Times New Roman"/>
          <w:spacing w:val="40"/>
          <w:w w:val="105"/>
          <w:sz w:val="27"/>
        </w:rPr>
        <w:t> </w:t>
      </w:r>
      <w:r>
        <w:rPr>
          <w:rFonts w:ascii="Times New Roman"/>
          <w:w w:val="105"/>
          <w:sz w:val="27"/>
        </w:rPr>
        <w:t>that</w:t>
      </w:r>
      <w:r>
        <w:rPr>
          <w:rFonts w:ascii="Times New Roman"/>
          <w:spacing w:val="40"/>
          <w:w w:val="105"/>
          <w:sz w:val="27"/>
        </w:rPr>
        <w:t> </w:t>
      </w:r>
      <w:r>
        <w:rPr>
          <w:rFonts w:ascii="Times New Roman"/>
          <w:w w:val="105"/>
          <w:sz w:val="27"/>
        </w:rPr>
        <w:t>the</w:t>
      </w:r>
      <w:r>
        <w:rPr>
          <w:rFonts w:ascii="Times New Roman"/>
          <w:spacing w:val="40"/>
          <w:w w:val="105"/>
          <w:sz w:val="27"/>
        </w:rPr>
        <w:t> </w:t>
      </w:r>
      <w:r>
        <w:rPr>
          <w:rFonts w:ascii="Times New Roman"/>
          <w:w w:val="105"/>
          <w:sz w:val="27"/>
        </w:rPr>
        <w:t>applicant</w:t>
      </w:r>
      <w:r>
        <w:rPr>
          <w:rFonts w:ascii="Times New Roman"/>
          <w:spacing w:val="40"/>
          <w:w w:val="105"/>
          <w:sz w:val="27"/>
        </w:rPr>
        <w:t> </w:t>
      </w:r>
      <w:r>
        <w:rPr>
          <w:rFonts w:ascii="Times New Roman"/>
          <w:w w:val="105"/>
          <w:sz w:val="27"/>
        </w:rPr>
        <w:t>is</w:t>
      </w:r>
      <w:r>
        <w:rPr>
          <w:rFonts w:ascii="Times New Roman"/>
          <w:spacing w:val="40"/>
          <w:w w:val="105"/>
          <w:sz w:val="27"/>
        </w:rPr>
        <w:t> </w:t>
      </w:r>
      <w:r>
        <w:rPr>
          <w:rFonts w:ascii="Times New Roman"/>
          <w:w w:val="105"/>
          <w:sz w:val="27"/>
        </w:rPr>
        <w:t>contesting</w:t>
      </w:r>
      <w:r>
        <w:rPr>
          <w:rFonts w:ascii="Times New Roman"/>
          <w:spacing w:val="40"/>
          <w:w w:val="105"/>
          <w:sz w:val="27"/>
        </w:rPr>
        <w:t> </w:t>
      </w:r>
      <w:r>
        <w:rPr>
          <w:rFonts w:ascii="Times New Roman"/>
          <w:w w:val="105"/>
          <w:sz w:val="27"/>
        </w:rPr>
        <w:t>the respondent's</w:t>
      </w:r>
      <w:r>
        <w:rPr>
          <w:rFonts w:ascii="Times New Roman"/>
          <w:w w:val="105"/>
          <w:sz w:val="27"/>
        </w:rPr>
        <w:t> award</w:t>
      </w:r>
      <w:r>
        <w:rPr>
          <w:rFonts w:ascii="Times New Roman"/>
          <w:w w:val="105"/>
          <w:sz w:val="27"/>
        </w:rPr>
        <w:t> of</w:t>
      </w:r>
      <w:r>
        <w:rPr>
          <w:rFonts w:ascii="Times New Roman"/>
          <w:w w:val="105"/>
          <w:sz w:val="27"/>
        </w:rPr>
        <w:t> contract</w:t>
      </w:r>
      <w:r>
        <w:rPr>
          <w:rFonts w:ascii="Times New Roman"/>
          <w:w w:val="105"/>
          <w:sz w:val="27"/>
        </w:rPr>
        <w:t> to</w:t>
      </w:r>
      <w:r>
        <w:rPr>
          <w:rFonts w:ascii="Times New Roman"/>
          <w:w w:val="105"/>
          <w:sz w:val="27"/>
        </w:rPr>
        <w:t> Chinn</w:t>
      </w:r>
      <w:r>
        <w:rPr>
          <w:rFonts w:ascii="Times New Roman"/>
          <w:w w:val="105"/>
          <w:sz w:val="27"/>
        </w:rPr>
        <w:t> Communtcntion Construction</w:t>
      </w:r>
      <w:r>
        <w:rPr>
          <w:rFonts w:ascii="Times New Roman"/>
          <w:spacing w:val="36"/>
          <w:w w:val="105"/>
          <w:sz w:val="27"/>
        </w:rPr>
        <w:t> </w:t>
      </w:r>
      <w:r>
        <w:rPr>
          <w:rFonts w:ascii="Times New Roman"/>
          <w:w w:val="105"/>
          <w:sz w:val="27"/>
        </w:rPr>
        <w:t>Company</w:t>
      </w:r>
      <w:r>
        <w:rPr>
          <w:rFonts w:ascii="Times New Roman"/>
          <w:spacing w:val="33"/>
          <w:w w:val="105"/>
          <w:sz w:val="27"/>
        </w:rPr>
        <w:t> </w:t>
      </w:r>
      <w:r>
        <w:rPr>
          <w:rFonts w:ascii="Times New Roman"/>
          <w:i/>
          <w:w w:val="105"/>
          <w:sz w:val="27"/>
        </w:rPr>
        <w:t>Ltd </w:t>
      </w:r>
      <w:r>
        <w:rPr>
          <w:rFonts w:ascii="Times New Roman"/>
          <w:w w:val="105"/>
          <w:sz w:val="27"/>
        </w:rPr>
        <w:t>as</w:t>
      </w:r>
      <w:r>
        <w:rPr>
          <w:rFonts w:ascii="Times New Roman"/>
          <w:spacing w:val="40"/>
          <w:w w:val="105"/>
          <w:sz w:val="27"/>
        </w:rPr>
        <w:t> </w:t>
      </w:r>
      <w:r>
        <w:rPr>
          <w:rFonts w:ascii="Times New Roman"/>
          <w:w w:val="105"/>
          <w:sz w:val="27"/>
        </w:rPr>
        <w:t>the</w:t>
      </w:r>
      <w:r>
        <w:rPr>
          <w:rFonts w:ascii="Times New Roman"/>
          <w:spacing w:val="40"/>
          <w:w w:val="105"/>
          <w:sz w:val="27"/>
        </w:rPr>
        <w:t> </w:t>
      </w:r>
      <w:r>
        <w:rPr>
          <w:rFonts w:ascii="Times New Roman"/>
          <w:w w:val="105"/>
          <w:sz w:val="27"/>
        </w:rPr>
        <w:t>Best</w:t>
      </w:r>
      <w:r>
        <w:rPr>
          <w:rFonts w:ascii="Times New Roman"/>
          <w:spacing w:val="31"/>
          <w:w w:val="105"/>
          <w:sz w:val="27"/>
        </w:rPr>
        <w:t> </w:t>
      </w:r>
      <w:r>
        <w:rPr>
          <w:rFonts w:ascii="Times New Roman"/>
          <w:w w:val="105"/>
          <w:sz w:val="27"/>
        </w:rPr>
        <w:t>Evaluated</w:t>
      </w:r>
      <w:r>
        <w:rPr>
          <w:rFonts w:ascii="Times New Roman"/>
          <w:spacing w:val="40"/>
          <w:w w:val="105"/>
          <w:sz w:val="27"/>
        </w:rPr>
        <w:t> </w:t>
      </w:r>
      <w:r>
        <w:rPr>
          <w:rFonts w:ascii="Times New Roman"/>
          <w:w w:val="105"/>
          <w:sz w:val="27"/>
        </w:rPr>
        <w:t>Bidder</w:t>
      </w:r>
      <w:r>
        <w:rPr>
          <w:rFonts w:ascii="Times New Roman"/>
          <w:spacing w:val="30"/>
          <w:w w:val="105"/>
          <w:sz w:val="27"/>
        </w:rPr>
        <w:t> </w:t>
      </w:r>
      <w:r>
        <w:rPr>
          <w:rFonts w:ascii="Times New Roman"/>
          <w:b/>
          <w:w w:val="105"/>
          <w:sz w:val="27"/>
        </w:rPr>
        <w:t>for</w:t>
      </w:r>
      <w:r>
        <w:rPr>
          <w:rFonts w:ascii="Times New Roman"/>
          <w:b/>
          <w:spacing w:val="25"/>
          <w:w w:val="105"/>
          <w:sz w:val="27"/>
        </w:rPr>
        <w:t> </w:t>
      </w:r>
      <w:r>
        <w:rPr>
          <w:rFonts w:ascii="Times New Roman"/>
          <w:b/>
          <w:w w:val="105"/>
          <w:sz w:val="27"/>
        </w:rPr>
        <w:t>Lot </w:t>
      </w:r>
      <w:r>
        <w:rPr>
          <w:rFonts w:ascii="Times New Roman"/>
          <w:w w:val="105"/>
          <w:sz w:val="27"/>
        </w:rPr>
        <w:t>3</w:t>
      </w:r>
      <w:r>
        <w:rPr>
          <w:rFonts w:ascii="Times New Roman"/>
          <w:spacing w:val="40"/>
          <w:w w:val="105"/>
          <w:sz w:val="27"/>
        </w:rPr>
        <w:t> </w:t>
      </w:r>
      <w:r>
        <w:rPr>
          <w:rFonts w:ascii="Times New Roman"/>
          <w:w w:val="105"/>
          <w:sz w:val="27"/>
        </w:rPr>
        <w:t>and</w:t>
      </w:r>
      <w:r>
        <w:rPr>
          <w:rFonts w:ascii="Times New Roman"/>
          <w:spacing w:val="80"/>
          <w:w w:val="105"/>
          <w:sz w:val="27"/>
        </w:rPr>
        <w:t> </w:t>
      </w:r>
      <w:r>
        <w:rPr>
          <w:rFonts w:ascii="Times New Roman"/>
          <w:w w:val="105"/>
          <w:sz w:val="27"/>
        </w:rPr>
        <w:t>the</w:t>
      </w:r>
      <w:r>
        <w:rPr>
          <w:rFonts w:ascii="Times New Roman"/>
          <w:spacing w:val="40"/>
          <w:w w:val="105"/>
          <w:sz w:val="27"/>
        </w:rPr>
        <w:t> </w:t>
      </w:r>
      <w:r>
        <w:rPr>
          <w:rFonts w:ascii="Times New Roman"/>
          <w:w w:val="105"/>
          <w:sz w:val="27"/>
        </w:rPr>
        <w:t>Accounting</w:t>
      </w:r>
      <w:r>
        <w:rPr>
          <w:rFonts w:ascii="Times New Roman"/>
          <w:spacing w:val="40"/>
          <w:w w:val="105"/>
          <w:sz w:val="27"/>
        </w:rPr>
        <w:t> </w:t>
      </w:r>
      <w:r>
        <w:rPr>
          <w:rFonts w:ascii="Times New Roman"/>
          <w:w w:val="105"/>
          <w:sz w:val="27"/>
        </w:rPr>
        <w:t>Officer's</w:t>
      </w:r>
      <w:r>
        <w:rPr>
          <w:rFonts w:ascii="Times New Roman"/>
          <w:spacing w:val="38"/>
          <w:w w:val="105"/>
          <w:sz w:val="27"/>
        </w:rPr>
        <w:t> </w:t>
      </w:r>
      <w:r>
        <w:rPr>
          <w:rFonts w:ascii="Times New Roman"/>
          <w:w w:val="105"/>
          <w:sz w:val="27"/>
        </w:rPr>
        <w:t>decision</w:t>
      </w:r>
      <w:r>
        <w:rPr>
          <w:rFonts w:ascii="Times New Roman"/>
          <w:spacing w:val="40"/>
          <w:w w:val="105"/>
          <w:sz w:val="27"/>
        </w:rPr>
        <w:t> </w:t>
      </w:r>
      <w:r>
        <w:rPr>
          <w:rFonts w:ascii="Times New Roman"/>
          <w:w w:val="105"/>
          <w:sz w:val="27"/>
        </w:rPr>
        <w:t>dated</w:t>
      </w:r>
      <w:r>
        <w:rPr>
          <w:rFonts w:ascii="Times New Roman"/>
          <w:spacing w:val="40"/>
          <w:w w:val="105"/>
          <w:sz w:val="27"/>
        </w:rPr>
        <w:t> </w:t>
      </w:r>
      <w:r>
        <w:rPr>
          <w:rFonts w:ascii="Times New Roman"/>
          <w:w w:val="105"/>
          <w:sz w:val="27"/>
        </w:rPr>
        <w:t>May</w:t>
      </w:r>
      <w:r>
        <w:rPr>
          <w:rFonts w:ascii="Times New Roman"/>
          <w:spacing w:val="40"/>
          <w:w w:val="105"/>
          <w:sz w:val="27"/>
        </w:rPr>
        <w:t> </w:t>
      </w:r>
      <w:r>
        <w:rPr>
          <w:rFonts w:ascii="Times New Roman"/>
          <w:w w:val="105"/>
          <w:sz w:val="27"/>
        </w:rPr>
        <w:t>22,</w:t>
      </w:r>
      <w:r>
        <w:rPr>
          <w:rFonts w:ascii="Times New Roman"/>
          <w:spacing w:val="40"/>
          <w:w w:val="105"/>
          <w:sz w:val="27"/>
        </w:rPr>
        <w:t> </w:t>
      </w:r>
      <w:r>
        <w:rPr>
          <w:rFonts w:ascii="Times New Roman"/>
          <w:w w:val="105"/>
          <w:sz w:val="27"/>
        </w:rPr>
        <w:t>2024.</w:t>
      </w:r>
    </w:p>
    <w:p>
      <w:pPr>
        <w:pStyle w:val="ListParagraph"/>
        <w:numPr>
          <w:ilvl w:val="0"/>
          <w:numId w:val="6"/>
        </w:numPr>
        <w:tabs>
          <w:tab w:pos="968" w:val="left" w:leader="none"/>
          <w:tab w:pos="970" w:val="left" w:leader="none"/>
        </w:tabs>
        <w:spacing w:line="232" w:lineRule="auto" w:before="291" w:after="0"/>
        <w:ind w:left="970" w:right="538" w:hanging="816"/>
        <w:jc w:val="both"/>
        <w:rPr>
          <w:sz w:val="26"/>
        </w:rPr>
      </w:pPr>
      <w:r>
        <w:rPr>
          <w:sz w:val="26"/>
        </w:rPr>
        <w:t>Accordingly, the</w:t>
      </w:r>
      <w:r>
        <w:rPr>
          <w:spacing w:val="-3"/>
          <w:sz w:val="26"/>
        </w:rPr>
        <w:t> </w:t>
      </w:r>
      <w:r>
        <w:rPr>
          <w:sz w:val="26"/>
        </w:rPr>
        <w:t>time</w:t>
      </w:r>
      <w:r>
        <w:rPr>
          <w:spacing w:val="-1"/>
          <w:sz w:val="26"/>
        </w:rPr>
        <w:t> </w:t>
      </w:r>
      <w:r>
        <w:rPr>
          <w:sz w:val="26"/>
        </w:rPr>
        <w:t>of</w:t>
      </w:r>
      <w:r>
        <w:rPr>
          <w:spacing w:val="-4"/>
          <w:sz w:val="26"/>
        </w:rPr>
        <w:t> </w:t>
      </w:r>
      <w:r>
        <w:rPr>
          <w:sz w:val="26"/>
        </w:rPr>
        <w:t>reckoning for</w:t>
      </w:r>
      <w:r>
        <w:rPr>
          <w:spacing w:val="-1"/>
          <w:sz w:val="26"/>
        </w:rPr>
        <w:t> </w:t>
      </w:r>
      <w:r>
        <w:rPr>
          <w:sz w:val="26"/>
        </w:rPr>
        <w:t>the</w:t>
      </w:r>
      <w:r>
        <w:rPr>
          <w:spacing w:val="-1"/>
          <w:sz w:val="26"/>
        </w:rPr>
        <w:t> </w:t>
      </w:r>
      <w:r>
        <w:rPr>
          <w:sz w:val="26"/>
        </w:rPr>
        <w:t>Applicant to</w:t>
      </w:r>
      <w:r>
        <w:rPr>
          <w:spacing w:val="-9"/>
          <w:sz w:val="26"/>
        </w:rPr>
        <w:t> </w:t>
      </w:r>
      <w:r>
        <w:rPr>
          <w:sz w:val="26"/>
        </w:rPr>
        <w:t>file an application before</w:t>
      </w:r>
      <w:r>
        <w:rPr>
          <w:spacing w:val="-1"/>
          <w:sz w:val="26"/>
        </w:rPr>
        <w:t> </w:t>
      </w:r>
      <w:r>
        <w:rPr>
          <w:sz w:val="26"/>
        </w:rPr>
        <w:t>the Tribunal</w:t>
      </w:r>
      <w:r>
        <w:rPr>
          <w:spacing w:val="-5"/>
          <w:sz w:val="26"/>
        </w:rPr>
        <w:t> </w:t>
      </w:r>
      <w:r>
        <w:rPr>
          <w:sz w:val="26"/>
        </w:rPr>
        <w:t>commenced on</w:t>
      </w:r>
      <w:r>
        <w:rPr>
          <w:spacing w:val="-8"/>
          <w:sz w:val="26"/>
        </w:rPr>
        <w:t> </w:t>
      </w:r>
      <w:r>
        <w:rPr>
          <w:sz w:val="26"/>
        </w:rPr>
        <w:t>May</w:t>
      </w:r>
      <w:r>
        <w:rPr>
          <w:spacing w:val="-2"/>
          <w:sz w:val="26"/>
        </w:rPr>
        <w:t> </w:t>
      </w:r>
      <w:r>
        <w:rPr>
          <w:color w:val="0C0C0C"/>
          <w:sz w:val="26"/>
        </w:rPr>
        <w:t>17,</w:t>
      </w:r>
      <w:r>
        <w:rPr>
          <w:color w:val="0C0C0C"/>
          <w:spacing w:val="-10"/>
          <w:sz w:val="26"/>
        </w:rPr>
        <w:t> </w:t>
      </w:r>
      <w:r>
        <w:rPr>
          <w:sz w:val="26"/>
        </w:rPr>
        <w:t>2024 and elapsed on</w:t>
      </w:r>
      <w:r>
        <w:rPr>
          <w:spacing w:val="-6"/>
          <w:sz w:val="26"/>
        </w:rPr>
        <w:t> </w:t>
      </w:r>
      <w:r>
        <w:rPr>
          <w:sz w:val="26"/>
        </w:rPr>
        <w:t>May 26, 2024.</w:t>
      </w:r>
    </w:p>
    <w:p>
      <w:pPr>
        <w:pStyle w:val="BodyText"/>
        <w:spacing w:before="5"/>
      </w:pPr>
    </w:p>
    <w:p>
      <w:pPr>
        <w:pStyle w:val="ListParagraph"/>
        <w:numPr>
          <w:ilvl w:val="0"/>
          <w:numId w:val="6"/>
        </w:numPr>
        <w:tabs>
          <w:tab w:pos="967" w:val="left" w:leader="none"/>
        </w:tabs>
        <w:spacing w:line="230" w:lineRule="auto" w:before="0" w:after="0"/>
        <w:ind w:left="967" w:right="534" w:hanging="808"/>
        <w:jc w:val="both"/>
        <w:rPr>
          <w:sz w:val="26"/>
        </w:rPr>
      </w:pPr>
      <w:r>
        <w:rPr>
          <w:sz w:val="26"/>
        </w:rPr>
        <w:t>It</w:t>
      </w:r>
      <w:r>
        <w:rPr>
          <w:spacing w:val="-3"/>
          <w:sz w:val="26"/>
        </w:rPr>
        <w:t> </w:t>
      </w:r>
      <w:r>
        <w:rPr>
          <w:sz w:val="26"/>
        </w:rPr>
        <w:t>is</w:t>
      </w:r>
      <w:r>
        <w:rPr>
          <w:spacing w:val="-5"/>
          <w:sz w:val="26"/>
        </w:rPr>
        <w:t> </w:t>
      </w:r>
      <w:r>
        <w:rPr>
          <w:sz w:val="26"/>
        </w:rPr>
        <w:t>trite to</w:t>
      </w:r>
      <w:r>
        <w:rPr>
          <w:spacing w:val="-4"/>
          <w:sz w:val="26"/>
        </w:rPr>
        <w:t> </w:t>
      </w:r>
      <w:r>
        <w:rPr>
          <w:sz w:val="26"/>
        </w:rPr>
        <w:t>note that May 26, 2024, being the last day of the </w:t>
      </w:r>
      <w:r>
        <w:rPr>
          <w:spacing w:val="-4"/>
          <w:sz w:val="26"/>
        </w:rPr>
        <w:t>period</w:t>
      </w:r>
      <w:r>
        <w:rPr>
          <w:spacing w:val="-17"/>
          <w:sz w:val="26"/>
        </w:rPr>
        <w:t> </w:t>
      </w:r>
      <w:r>
        <w:rPr>
          <w:spacing w:val="-4"/>
          <w:sz w:val="26"/>
        </w:rPr>
        <w:t>on</w:t>
      </w:r>
      <w:r>
        <w:rPr>
          <w:spacing w:val="-17"/>
          <w:sz w:val="26"/>
        </w:rPr>
        <w:t> </w:t>
      </w:r>
      <w:r>
        <w:rPr>
          <w:spacing w:val="-4"/>
          <w:sz w:val="26"/>
        </w:rPr>
        <w:t>which</w:t>
      </w:r>
      <w:r>
        <w:rPr>
          <w:spacing w:val="-17"/>
          <w:sz w:val="26"/>
        </w:rPr>
        <w:t> </w:t>
      </w:r>
      <w:r>
        <w:rPr>
          <w:spacing w:val="-4"/>
          <w:sz w:val="26"/>
        </w:rPr>
        <w:t>the</w:t>
      </w:r>
      <w:r>
        <w:rPr>
          <w:spacing w:val="-17"/>
          <w:sz w:val="26"/>
        </w:rPr>
        <w:t> </w:t>
      </w:r>
      <w:r>
        <w:rPr>
          <w:spacing w:val="-4"/>
          <w:sz w:val="26"/>
        </w:rPr>
        <w:t>Applicant</w:t>
      </w:r>
      <w:r>
        <w:rPr>
          <w:spacing w:val="-16"/>
          <w:sz w:val="26"/>
        </w:rPr>
        <w:t> </w:t>
      </w:r>
      <w:r>
        <w:rPr>
          <w:spacing w:val="-4"/>
          <w:sz w:val="26"/>
        </w:rPr>
        <w:t>ought</w:t>
      </w:r>
      <w:r>
        <w:rPr>
          <w:spacing w:val="-17"/>
          <w:sz w:val="26"/>
        </w:rPr>
        <w:t> </w:t>
      </w:r>
      <w:r>
        <w:rPr>
          <w:spacing w:val="-4"/>
          <w:sz w:val="26"/>
        </w:rPr>
        <w:t>to</w:t>
      </w:r>
      <w:r>
        <w:rPr>
          <w:spacing w:val="-17"/>
          <w:sz w:val="26"/>
        </w:rPr>
        <w:t> </w:t>
      </w:r>
      <w:r>
        <w:rPr>
          <w:spacing w:val="-4"/>
          <w:sz w:val="26"/>
        </w:rPr>
        <w:t>have</w:t>
      </w:r>
      <w:r>
        <w:rPr>
          <w:spacing w:val="-17"/>
          <w:sz w:val="26"/>
        </w:rPr>
        <w:t> </w:t>
      </w:r>
      <w:r>
        <w:rPr>
          <w:spacing w:val="-4"/>
          <w:sz w:val="26"/>
        </w:rPr>
        <w:t>filed</w:t>
      </w:r>
      <w:r>
        <w:rPr>
          <w:spacing w:val="-17"/>
          <w:sz w:val="26"/>
        </w:rPr>
        <w:t> </w:t>
      </w:r>
      <w:r>
        <w:rPr>
          <w:spacing w:val="-4"/>
          <w:sz w:val="26"/>
        </w:rPr>
        <w:t>an</w:t>
      </w:r>
      <w:r>
        <w:rPr>
          <w:spacing w:val="-16"/>
          <w:sz w:val="26"/>
        </w:rPr>
        <w:t> </w:t>
      </w:r>
      <w:r>
        <w:rPr>
          <w:spacing w:val="-4"/>
          <w:sz w:val="26"/>
        </w:rPr>
        <w:t>application </w:t>
      </w:r>
      <w:r>
        <w:rPr>
          <w:sz w:val="26"/>
        </w:rPr>
        <w:t>to</w:t>
      </w:r>
      <w:r>
        <w:rPr>
          <w:spacing w:val="-23"/>
          <w:sz w:val="26"/>
        </w:rPr>
        <w:t> </w:t>
      </w:r>
      <w:r>
        <w:rPr>
          <w:sz w:val="26"/>
        </w:rPr>
        <w:t>the</w:t>
      </w:r>
      <w:r>
        <w:rPr>
          <w:spacing w:val="-21"/>
          <w:sz w:val="26"/>
        </w:rPr>
        <w:t> </w:t>
      </w:r>
      <w:r>
        <w:rPr>
          <w:sz w:val="26"/>
        </w:rPr>
        <w:t>Tribunal,</w:t>
      </w:r>
      <w:r>
        <w:rPr>
          <w:spacing w:val="-21"/>
          <w:sz w:val="26"/>
        </w:rPr>
        <w:t> </w:t>
      </w:r>
      <w:r>
        <w:rPr>
          <w:sz w:val="26"/>
        </w:rPr>
        <w:t>it</w:t>
      </w:r>
      <w:r>
        <w:rPr>
          <w:spacing w:val="-21"/>
          <w:sz w:val="26"/>
        </w:rPr>
        <w:t> </w:t>
      </w:r>
      <w:r>
        <w:rPr>
          <w:sz w:val="26"/>
        </w:rPr>
        <w:t>is</w:t>
      </w:r>
      <w:r>
        <w:rPr>
          <w:spacing w:val="-20"/>
          <w:sz w:val="26"/>
        </w:rPr>
        <w:t> </w:t>
      </w:r>
      <w:r>
        <w:rPr>
          <w:sz w:val="26"/>
        </w:rPr>
        <w:t>an</w:t>
      </w:r>
      <w:r>
        <w:rPr>
          <w:spacing w:val="-21"/>
          <w:sz w:val="26"/>
        </w:rPr>
        <w:t> </w:t>
      </w:r>
      <w:r>
        <w:rPr>
          <w:sz w:val="26"/>
        </w:rPr>
        <w:t>“excluded</w:t>
      </w:r>
      <w:r>
        <w:rPr>
          <w:spacing w:val="-21"/>
          <w:sz w:val="26"/>
        </w:rPr>
        <w:t> </w:t>
      </w:r>
      <w:r>
        <w:rPr>
          <w:sz w:val="26"/>
        </w:rPr>
        <w:t>day”</w:t>
      </w:r>
      <w:r>
        <w:rPr>
          <w:spacing w:val="-21"/>
          <w:sz w:val="26"/>
        </w:rPr>
        <w:t> </w:t>
      </w:r>
      <w:r>
        <w:rPr>
          <w:sz w:val="26"/>
        </w:rPr>
        <w:t>in</w:t>
      </w:r>
      <w:r>
        <w:rPr>
          <w:spacing w:val="-21"/>
          <w:sz w:val="26"/>
        </w:rPr>
        <w:t> </w:t>
      </w:r>
      <w:r>
        <w:rPr>
          <w:sz w:val="26"/>
        </w:rPr>
        <w:t>computation</w:t>
      </w:r>
      <w:r>
        <w:rPr>
          <w:spacing w:val="-9"/>
          <w:sz w:val="26"/>
        </w:rPr>
        <w:t> </w:t>
      </w:r>
      <w:r>
        <w:rPr>
          <w:sz w:val="26"/>
        </w:rPr>
        <w:t>of</w:t>
      </w:r>
      <w:r>
        <w:rPr>
          <w:spacing w:val="-20"/>
          <w:sz w:val="26"/>
        </w:rPr>
        <w:t> </w:t>
      </w:r>
      <w:r>
        <w:rPr>
          <w:sz w:val="26"/>
        </w:rPr>
        <w:t>time. Accordingly, the next following day May 27, 2024, being a Monday and a working day becomes the last day for the Applicant to have lodged an Application to the Tribunal. See Section</w:t>
      </w:r>
      <w:r>
        <w:rPr>
          <w:spacing w:val="-21"/>
          <w:sz w:val="26"/>
        </w:rPr>
        <w:t> </w:t>
      </w:r>
      <w:r>
        <w:rPr>
          <w:sz w:val="26"/>
        </w:rPr>
        <w:t>64{b)</w:t>
      </w:r>
      <w:r>
        <w:rPr>
          <w:spacing w:val="-21"/>
          <w:sz w:val="26"/>
        </w:rPr>
        <w:t> </w:t>
      </w:r>
      <w:r>
        <w:rPr>
          <w:i/>
          <w:sz w:val="26"/>
        </w:rPr>
        <w:t>of</w:t>
      </w:r>
      <w:r>
        <w:rPr>
          <w:i/>
          <w:spacing w:val="-20"/>
          <w:sz w:val="26"/>
        </w:rPr>
        <w:t> </w:t>
      </w:r>
      <w:r>
        <w:rPr>
          <w:sz w:val="26"/>
        </w:rPr>
        <w:t>the</w:t>
      </w:r>
      <w:r>
        <w:rPr>
          <w:spacing w:val="-20"/>
          <w:sz w:val="26"/>
        </w:rPr>
        <w:t> </w:t>
      </w:r>
      <w:r>
        <w:rPr>
          <w:sz w:val="26"/>
        </w:rPr>
        <w:t>Ante</w:t>
      </w:r>
      <w:r>
        <w:rPr>
          <w:spacing w:val="-5"/>
          <w:sz w:val="26"/>
        </w:rPr>
        <w:t> </w:t>
      </w:r>
      <w:r>
        <w:rPr>
          <w:sz w:val="26"/>
        </w:rPr>
        <w:t>relation</w:t>
      </w:r>
      <w:r>
        <w:rPr>
          <w:spacing w:val="-21"/>
          <w:sz w:val="26"/>
        </w:rPr>
        <w:t> </w:t>
      </w:r>
      <w:r>
        <w:rPr>
          <w:i/>
          <w:sz w:val="26"/>
        </w:rPr>
        <w:t>Act,</w:t>
      </w:r>
      <w:r>
        <w:rPr>
          <w:i/>
          <w:spacing w:val="-16"/>
          <w:sz w:val="26"/>
        </w:rPr>
        <w:t> </w:t>
      </w:r>
      <w:r>
        <w:rPr>
          <w:i/>
          <w:sz w:val="26"/>
        </w:rPr>
        <w:t>Cap</w:t>
      </w:r>
      <w:r>
        <w:rPr>
          <w:i/>
          <w:spacing w:val="-19"/>
          <w:sz w:val="26"/>
        </w:rPr>
        <w:t> </w:t>
      </w:r>
      <w:r>
        <w:rPr>
          <w:sz w:val="26"/>
        </w:rPr>
        <w:t>5</w:t>
      </w:r>
      <w:r>
        <w:rPr>
          <w:spacing w:val="-21"/>
          <w:sz w:val="26"/>
        </w:rPr>
        <w:t> </w:t>
      </w:r>
      <w:r>
        <w:rPr>
          <w:sz w:val="26"/>
        </w:rPr>
        <w:t>read</w:t>
      </w:r>
      <w:r>
        <w:rPr>
          <w:spacing w:val="-21"/>
          <w:sz w:val="26"/>
        </w:rPr>
        <w:t> </w:t>
      </w:r>
      <w:r>
        <w:rPr>
          <w:sz w:val="26"/>
        </w:rPr>
        <w:t>together</w:t>
      </w:r>
      <w:r>
        <w:rPr>
          <w:spacing w:val="-17"/>
          <w:sz w:val="26"/>
        </w:rPr>
        <w:t> </w:t>
      </w:r>
      <w:r>
        <w:rPr>
          <w:sz w:val="26"/>
        </w:rPr>
        <w:t>with </w:t>
      </w:r>
      <w:r>
        <w:rPr>
          <w:i/>
          <w:spacing w:val="-10"/>
          <w:sz w:val="26"/>
        </w:rPr>
        <w:t>Regulation 33(b}</w:t>
      </w:r>
      <w:r>
        <w:rPr>
          <w:i/>
          <w:spacing w:val="-9"/>
          <w:sz w:val="26"/>
        </w:rPr>
        <w:t> </w:t>
      </w:r>
      <w:r>
        <w:rPr>
          <w:spacing w:val="-10"/>
          <w:sz w:val="26"/>
        </w:rPr>
        <w:t>of</w:t>
      </w:r>
      <w:r>
        <w:rPr>
          <w:spacing w:val="-11"/>
          <w:sz w:val="26"/>
        </w:rPr>
        <w:t> </w:t>
      </w:r>
      <w:r>
        <w:rPr>
          <w:spacing w:val="-10"/>
          <w:sz w:val="26"/>
        </w:rPr>
        <w:t>the</w:t>
      </w:r>
      <w:r>
        <w:rPr>
          <w:spacing w:val="-11"/>
          <w:sz w:val="26"/>
        </w:rPr>
        <w:t> </w:t>
      </w:r>
      <w:r>
        <w:rPr>
          <w:i/>
          <w:spacing w:val="-10"/>
          <w:sz w:val="26"/>
        </w:rPr>
        <w:t>Public</w:t>
      </w:r>
      <w:r>
        <w:rPr>
          <w:i/>
          <w:spacing w:val="-6"/>
          <w:sz w:val="26"/>
        </w:rPr>
        <w:t> </w:t>
      </w:r>
      <w:r>
        <w:rPr>
          <w:spacing w:val="-10"/>
          <w:sz w:val="26"/>
        </w:rPr>
        <w:t>Procurement</w:t>
      </w:r>
      <w:r>
        <w:rPr>
          <w:spacing w:val="5"/>
          <w:sz w:val="26"/>
        </w:rPr>
        <w:t> </w:t>
      </w:r>
      <w:r>
        <w:rPr>
          <w:spacing w:val="-10"/>
          <w:sz w:val="26"/>
        </w:rPr>
        <w:t>rind</w:t>
      </w:r>
      <w:r>
        <w:rPr>
          <w:spacing w:val="-11"/>
          <w:sz w:val="26"/>
        </w:rPr>
        <w:t> </w:t>
      </w:r>
      <w:r>
        <w:rPr>
          <w:i/>
          <w:spacing w:val="-10"/>
          <w:sz w:val="26"/>
        </w:rPr>
        <w:t>Di8po:sal</w:t>
      </w:r>
      <w:r>
        <w:rPr>
          <w:i/>
          <w:spacing w:val="8"/>
          <w:sz w:val="26"/>
        </w:rPr>
        <w:t> </w:t>
      </w:r>
      <w:r>
        <w:rPr>
          <w:i/>
          <w:spacing w:val="-10"/>
          <w:sz w:val="26"/>
        </w:rPr>
        <w:t>of Public </w:t>
      </w:r>
      <w:r>
        <w:rPr>
          <w:i/>
          <w:spacing w:val="-8"/>
          <w:sz w:val="26"/>
        </w:rPr>
        <w:t>Ae:sets</w:t>
      </w:r>
      <w:r>
        <w:rPr>
          <w:i/>
          <w:spacing w:val="-12"/>
          <w:sz w:val="26"/>
        </w:rPr>
        <w:t> </w:t>
      </w:r>
      <w:r>
        <w:rPr>
          <w:i/>
          <w:spacing w:val="-8"/>
          <w:sz w:val="26"/>
        </w:rPr>
        <w:t>(Tribunal}</w:t>
      </w:r>
      <w:r>
        <w:rPr>
          <w:i/>
          <w:spacing w:val="-8"/>
          <w:sz w:val="26"/>
        </w:rPr>
        <w:t> (Procedure}</w:t>
      </w:r>
      <w:r>
        <w:rPr>
          <w:i/>
          <w:spacing w:val="-9"/>
          <w:sz w:val="26"/>
        </w:rPr>
        <w:t> </w:t>
      </w:r>
      <w:r>
        <w:rPr>
          <w:i/>
          <w:spacing w:val="-8"/>
          <w:sz w:val="26"/>
        </w:rPr>
        <w:t>Regulation:s,</w:t>
      </w:r>
      <w:r>
        <w:rPr>
          <w:i/>
          <w:spacing w:val="6"/>
          <w:sz w:val="26"/>
        </w:rPr>
        <w:t> </w:t>
      </w:r>
      <w:r>
        <w:rPr>
          <w:i/>
          <w:spacing w:val="-8"/>
          <w:sz w:val="26"/>
        </w:rPr>
        <w:t>2016</w:t>
      </w:r>
      <w:r>
        <w:rPr>
          <w:i/>
          <w:spacing w:val="-12"/>
          <w:sz w:val="26"/>
        </w:rPr>
        <w:t> </w:t>
      </w:r>
      <w:r>
        <w:rPr>
          <w:spacing w:val="-8"/>
          <w:sz w:val="26"/>
        </w:rPr>
        <w:t>and</w:t>
      </w:r>
      <w:r>
        <w:rPr>
          <w:spacing w:val="-8"/>
          <w:sz w:val="26"/>
        </w:rPr>
        <w:t> Section</w:t>
      </w:r>
      <w:r>
        <w:rPr>
          <w:spacing w:val="-13"/>
          <w:sz w:val="26"/>
        </w:rPr>
        <w:t> </w:t>
      </w:r>
      <w:r>
        <w:rPr>
          <w:i/>
          <w:spacing w:val="-8"/>
          <w:sz w:val="26"/>
        </w:rPr>
        <w:t>2(1} </w:t>
      </w:r>
      <w:r>
        <w:rPr>
          <w:i/>
          <w:sz w:val="26"/>
        </w:rPr>
        <w:t>of Public Holiday:s Act, cap 2SS, </w:t>
      </w:r>
      <w:r>
        <w:rPr>
          <w:rFonts w:ascii="Cambria" w:hAnsi="Cambria"/>
          <w:b/>
          <w:sz w:val="26"/>
        </w:rPr>
        <w:t>Application</w:t>
      </w:r>
      <w:r>
        <w:rPr>
          <w:rFonts w:ascii="Cambria" w:hAnsi="Cambria"/>
          <w:b/>
          <w:spacing w:val="40"/>
          <w:sz w:val="26"/>
        </w:rPr>
        <w:t> </w:t>
      </w:r>
      <w:r>
        <w:rPr>
          <w:rFonts w:ascii="Cambria" w:hAnsi="Cambria"/>
          <w:b/>
          <w:i/>
          <w:color w:val="0F0F0F"/>
          <w:sz w:val="26"/>
        </w:rPr>
        <w:t>Re.</w:t>
      </w:r>
      <w:r>
        <w:rPr>
          <w:rFonts w:ascii="Cambria" w:hAnsi="Cambria"/>
          <w:b/>
          <w:i/>
          <w:color w:val="0F0F0F"/>
          <w:spacing w:val="40"/>
          <w:sz w:val="26"/>
        </w:rPr>
        <w:t> </w:t>
      </w:r>
      <w:r>
        <w:rPr>
          <w:rFonts w:ascii="Cambria" w:hAnsi="Cambria"/>
          <w:b/>
          <w:sz w:val="26"/>
        </w:rPr>
        <w:t>33 of 2021, Super</w:t>
      </w:r>
      <w:r>
        <w:rPr>
          <w:rFonts w:ascii="Cambria" w:hAnsi="Cambria"/>
          <w:b/>
          <w:spacing w:val="40"/>
          <w:sz w:val="26"/>
        </w:rPr>
        <w:t> </w:t>
      </w:r>
      <w:r>
        <w:rPr>
          <w:rFonts w:ascii="Cambria" w:hAnsi="Cambria"/>
          <w:b/>
          <w:sz w:val="26"/>
        </w:rPr>
        <w:t>Taste</w:t>
      </w:r>
      <w:r>
        <w:rPr>
          <w:rFonts w:ascii="Cambria" w:hAnsi="Cambria"/>
          <w:b/>
          <w:spacing w:val="76"/>
          <w:sz w:val="26"/>
        </w:rPr>
        <w:t> </w:t>
      </w:r>
      <w:r>
        <w:rPr>
          <w:rFonts w:ascii="Cambria" w:hAnsi="Cambria"/>
          <w:b/>
          <w:sz w:val="26"/>
        </w:rPr>
        <w:t>Limited</w:t>
      </w:r>
      <w:r>
        <w:rPr>
          <w:rFonts w:ascii="Cambria" w:hAnsi="Cambria"/>
          <w:b/>
          <w:spacing w:val="40"/>
          <w:sz w:val="26"/>
        </w:rPr>
        <w:t> </w:t>
      </w:r>
      <w:r>
        <w:rPr>
          <w:color w:val="131313"/>
          <w:sz w:val="26"/>
        </w:rPr>
        <w:t>v </w:t>
      </w:r>
      <w:r>
        <w:rPr>
          <w:rFonts w:ascii="Cambria" w:hAnsi="Cambria"/>
          <w:b/>
          <w:sz w:val="26"/>
        </w:rPr>
        <w:t>Bank</w:t>
      </w:r>
      <w:r>
        <w:rPr>
          <w:rFonts w:ascii="Cambria" w:hAnsi="Cambria"/>
          <w:b/>
          <w:spacing w:val="40"/>
          <w:sz w:val="26"/>
        </w:rPr>
        <w:t> </w:t>
      </w:r>
      <w:r>
        <w:rPr>
          <w:rFonts w:ascii="Cambria" w:hAnsi="Cambria"/>
          <w:b/>
          <w:sz w:val="26"/>
        </w:rPr>
        <w:t>of</w:t>
      </w:r>
      <w:r>
        <w:rPr>
          <w:rFonts w:ascii="Cambria" w:hAnsi="Cambria"/>
          <w:b/>
          <w:spacing w:val="40"/>
          <w:sz w:val="26"/>
        </w:rPr>
        <w:t> </w:t>
      </w:r>
      <w:r>
        <w:rPr>
          <w:rFonts w:ascii="Cambria" w:hAnsi="Cambria"/>
          <w:b/>
          <w:sz w:val="26"/>
        </w:rPr>
        <w:t>Uganda,</w:t>
      </w:r>
      <w:r>
        <w:rPr>
          <w:rFonts w:ascii="Cambria" w:hAnsi="Cambria"/>
          <w:b/>
          <w:spacing w:val="80"/>
          <w:sz w:val="26"/>
        </w:rPr>
        <w:t> </w:t>
      </w:r>
      <w:r>
        <w:rPr>
          <w:rFonts w:ascii="Cambria" w:hAnsi="Cambria"/>
          <w:b/>
          <w:sz w:val="26"/>
        </w:rPr>
        <w:t>page</w:t>
      </w:r>
      <w:r>
        <w:rPr>
          <w:rFonts w:ascii="Cambria" w:hAnsi="Cambria"/>
          <w:b/>
          <w:spacing w:val="80"/>
          <w:sz w:val="26"/>
        </w:rPr>
        <w:t> </w:t>
      </w:r>
      <w:r>
        <w:rPr>
          <w:rFonts w:ascii="Cambria" w:hAnsi="Cambria"/>
          <w:b/>
          <w:sz w:val="26"/>
        </w:rPr>
        <w:t>10,</w:t>
      </w:r>
      <w:r>
        <w:rPr>
          <w:rFonts w:ascii="Cambria" w:hAnsi="Cambria"/>
          <w:b/>
          <w:spacing w:val="80"/>
          <w:sz w:val="26"/>
        </w:rPr>
        <w:t> </w:t>
      </w:r>
      <w:r>
        <w:rPr>
          <w:rFonts w:ascii="Cambria" w:hAnsi="Cambria"/>
          <w:b/>
          <w:sz w:val="26"/>
        </w:rPr>
        <w:t>para</w:t>
      </w:r>
      <w:r>
        <w:rPr>
          <w:rFonts w:ascii="Cambria" w:hAnsi="Cambria"/>
          <w:b/>
          <w:spacing w:val="80"/>
          <w:sz w:val="26"/>
        </w:rPr>
        <w:t> </w:t>
      </w:r>
      <w:r>
        <w:rPr>
          <w:rFonts w:ascii="Cambria" w:hAnsi="Cambria"/>
          <w:b/>
          <w:sz w:val="26"/>
        </w:rPr>
        <w:t>14.</w:t>
      </w:r>
    </w:p>
    <w:p>
      <w:pPr>
        <w:pStyle w:val="BodyText"/>
        <w:spacing w:before="8"/>
        <w:rPr>
          <w:rFonts w:ascii="Cambria"/>
          <w:b/>
        </w:rPr>
      </w:pPr>
    </w:p>
    <w:p>
      <w:pPr>
        <w:pStyle w:val="ListParagraph"/>
        <w:numPr>
          <w:ilvl w:val="0"/>
          <w:numId w:val="6"/>
        </w:numPr>
        <w:tabs>
          <w:tab w:pos="970" w:val="left" w:leader="none"/>
          <w:tab w:pos="975" w:val="left" w:leader="none"/>
        </w:tabs>
        <w:spacing w:line="225" w:lineRule="auto" w:before="0" w:after="0"/>
        <w:ind w:left="975" w:right="537" w:hanging="805"/>
        <w:jc w:val="both"/>
        <w:rPr>
          <w:rFonts w:ascii="Times New Roman"/>
          <w:sz w:val="27"/>
        </w:rPr>
      </w:pPr>
      <w:r>
        <w:rPr>
          <w:rFonts w:ascii="Times New Roman"/>
          <w:w w:val="105"/>
          <w:sz w:val="27"/>
        </w:rPr>
        <w:t>We</w:t>
      </w:r>
      <w:r>
        <w:rPr>
          <w:rFonts w:ascii="Times New Roman"/>
          <w:w w:val="105"/>
          <w:sz w:val="27"/>
        </w:rPr>
        <w:t> have</w:t>
      </w:r>
      <w:r>
        <w:rPr>
          <w:rFonts w:ascii="Times New Roman"/>
          <w:w w:val="105"/>
          <w:sz w:val="27"/>
        </w:rPr>
        <w:t> observed</w:t>
      </w:r>
      <w:r>
        <w:rPr>
          <w:rFonts w:ascii="Times New Roman"/>
          <w:w w:val="105"/>
          <w:sz w:val="27"/>
        </w:rPr>
        <w:t> that</w:t>
      </w:r>
      <w:r>
        <w:rPr>
          <w:rFonts w:ascii="Times New Roman"/>
          <w:w w:val="105"/>
          <w:sz w:val="27"/>
        </w:rPr>
        <w:t> China</w:t>
      </w:r>
      <w:r>
        <w:rPr>
          <w:rFonts w:ascii="Times New Roman"/>
          <w:w w:val="105"/>
          <w:sz w:val="27"/>
        </w:rPr>
        <w:t> Communication</w:t>
      </w:r>
      <w:r>
        <w:rPr>
          <w:rFonts w:ascii="Times New Roman"/>
          <w:w w:val="105"/>
          <w:sz w:val="27"/>
        </w:rPr>
        <w:t> Construction </w:t>
      </w:r>
      <w:r>
        <w:rPr>
          <w:rFonts w:ascii="Times New Roman"/>
          <w:i/>
          <w:w w:val="105"/>
          <w:sz w:val="27"/>
        </w:rPr>
        <w:t>Company</w:t>
      </w:r>
      <w:r>
        <w:rPr>
          <w:rFonts w:ascii="Times New Roman"/>
          <w:i/>
          <w:spacing w:val="40"/>
          <w:w w:val="105"/>
          <w:sz w:val="27"/>
        </w:rPr>
        <w:t> </w:t>
      </w:r>
      <w:r>
        <w:rPr>
          <w:rFonts w:ascii="Times New Roman"/>
          <w:i/>
          <w:w w:val="105"/>
          <w:sz w:val="27"/>
        </w:rPr>
        <w:t>Ltd</w:t>
      </w:r>
      <w:r>
        <w:rPr>
          <w:rFonts w:ascii="Times New Roman"/>
          <w:i/>
          <w:w w:val="105"/>
          <w:sz w:val="27"/>
        </w:rPr>
        <w:t> </w:t>
      </w:r>
      <w:r>
        <w:rPr>
          <w:rFonts w:ascii="Times New Roman"/>
          <w:w w:val="105"/>
          <w:sz w:val="27"/>
        </w:rPr>
        <w:t>was</w:t>
      </w:r>
      <w:r>
        <w:rPr>
          <w:rFonts w:ascii="Times New Roman"/>
          <w:w w:val="105"/>
          <w:sz w:val="27"/>
        </w:rPr>
        <w:t> replaced</w:t>
      </w:r>
      <w:r>
        <w:rPr>
          <w:rFonts w:ascii="Times New Roman"/>
          <w:spacing w:val="40"/>
          <w:w w:val="105"/>
          <w:sz w:val="27"/>
        </w:rPr>
        <w:t> </w:t>
      </w:r>
      <w:r>
        <w:rPr>
          <w:rFonts w:ascii="Times New Roman"/>
          <w:w w:val="105"/>
          <w:sz w:val="27"/>
        </w:rPr>
        <w:t>by</w:t>
      </w:r>
      <w:r>
        <w:rPr>
          <w:rFonts w:ascii="Times New Roman"/>
          <w:spacing w:val="40"/>
          <w:w w:val="105"/>
          <w:sz w:val="27"/>
        </w:rPr>
        <w:t> </w:t>
      </w:r>
      <w:r>
        <w:rPr>
          <w:rFonts w:ascii="Times New Roman"/>
          <w:i/>
          <w:w w:val="105"/>
          <w:sz w:val="27"/>
        </w:rPr>
        <w:t>Sterling</w:t>
      </w:r>
      <w:r>
        <w:rPr>
          <w:rFonts w:ascii="Times New Roman"/>
          <w:i/>
          <w:w w:val="105"/>
          <w:sz w:val="27"/>
        </w:rPr>
        <w:t> Civif</w:t>
      </w:r>
      <w:r>
        <w:rPr>
          <w:rFonts w:ascii="Times New Roman"/>
          <w:i/>
          <w:spacing w:val="40"/>
          <w:w w:val="105"/>
          <w:sz w:val="27"/>
        </w:rPr>
        <w:t> </w:t>
      </w:r>
      <w:r>
        <w:rPr>
          <w:rFonts w:ascii="Times New Roman"/>
          <w:w w:val="105"/>
          <w:sz w:val="27"/>
        </w:rPr>
        <w:t>finyineeriny</w:t>
      </w:r>
      <w:r>
        <w:rPr>
          <w:rFonts w:ascii="Times New Roman"/>
          <w:spacing w:val="40"/>
          <w:w w:val="105"/>
          <w:sz w:val="27"/>
        </w:rPr>
        <w:t> </w:t>
      </w:r>
      <w:r>
        <w:rPr>
          <w:rFonts w:ascii="Times New Roman"/>
          <w:i/>
          <w:w w:val="105"/>
          <w:sz w:val="27"/>
        </w:rPr>
        <w:t>Ltd,</w:t>
      </w:r>
      <w:r>
        <w:rPr>
          <w:rFonts w:ascii="Times New Roman"/>
          <w:i/>
          <w:w w:val="105"/>
          <w:sz w:val="27"/>
        </w:rPr>
        <w:t> </w:t>
      </w:r>
      <w:r>
        <w:rPr>
          <w:rFonts w:ascii="Times New Roman"/>
          <w:w w:val="105"/>
          <w:sz w:val="27"/>
        </w:rPr>
        <w:t>as the</w:t>
      </w:r>
      <w:r>
        <w:rPr>
          <w:rFonts w:ascii="Times New Roman"/>
          <w:spacing w:val="40"/>
          <w:w w:val="105"/>
          <w:sz w:val="27"/>
        </w:rPr>
        <w:t> </w:t>
      </w:r>
      <w:r>
        <w:rPr>
          <w:rFonts w:ascii="Times New Roman"/>
          <w:w w:val="105"/>
          <w:sz w:val="27"/>
        </w:rPr>
        <w:t>best</w:t>
      </w:r>
      <w:r>
        <w:rPr>
          <w:rFonts w:ascii="Times New Roman"/>
          <w:w w:val="105"/>
          <w:sz w:val="27"/>
        </w:rPr>
        <w:t> evaluated</w:t>
      </w:r>
      <w:r>
        <w:rPr>
          <w:rFonts w:ascii="Times New Roman"/>
          <w:spacing w:val="40"/>
          <w:w w:val="105"/>
          <w:sz w:val="27"/>
        </w:rPr>
        <w:t> </w:t>
      </w:r>
      <w:r>
        <w:rPr>
          <w:rFonts w:ascii="Times New Roman"/>
          <w:w w:val="105"/>
          <w:sz w:val="27"/>
        </w:rPr>
        <w:t>bidder</w:t>
      </w:r>
      <w:r>
        <w:rPr>
          <w:rFonts w:ascii="Times New Roman"/>
          <w:spacing w:val="40"/>
          <w:w w:val="105"/>
          <w:sz w:val="27"/>
        </w:rPr>
        <w:t> </w:t>
      </w:r>
      <w:r>
        <w:rPr>
          <w:rFonts w:ascii="Times New Roman"/>
          <w:w w:val="105"/>
          <w:sz w:val="27"/>
        </w:rPr>
        <w:t>in</w:t>
      </w:r>
      <w:r>
        <w:rPr>
          <w:rFonts w:ascii="Times New Roman"/>
          <w:w w:val="105"/>
          <w:sz w:val="27"/>
        </w:rPr>
        <w:t> the</w:t>
      </w:r>
      <w:r>
        <w:rPr>
          <w:rFonts w:ascii="Times New Roman"/>
          <w:spacing w:val="40"/>
          <w:w w:val="105"/>
          <w:sz w:val="27"/>
        </w:rPr>
        <w:t> </w:t>
      </w:r>
      <w:r>
        <w:rPr>
          <w:rFonts w:ascii="Times New Roman"/>
          <w:w w:val="105"/>
          <w:sz w:val="27"/>
        </w:rPr>
        <w:t>Best</w:t>
      </w:r>
      <w:r>
        <w:rPr>
          <w:rFonts w:ascii="Times New Roman"/>
          <w:spacing w:val="40"/>
          <w:w w:val="105"/>
          <w:sz w:val="27"/>
        </w:rPr>
        <w:t> </w:t>
      </w:r>
      <w:r>
        <w:rPr>
          <w:rFonts w:ascii="Times New Roman"/>
          <w:w w:val="105"/>
          <w:sz w:val="27"/>
        </w:rPr>
        <w:t>Evaluated</w:t>
      </w:r>
      <w:r>
        <w:rPr>
          <w:rFonts w:ascii="Times New Roman"/>
          <w:spacing w:val="40"/>
          <w:w w:val="105"/>
          <w:sz w:val="27"/>
        </w:rPr>
        <w:t> </w:t>
      </w:r>
      <w:r>
        <w:rPr>
          <w:rFonts w:ascii="Times New Roman"/>
          <w:w w:val="105"/>
          <w:sz w:val="27"/>
        </w:rPr>
        <w:t>Bidder</w:t>
      </w:r>
      <w:r>
        <w:rPr>
          <w:rFonts w:ascii="Times New Roman"/>
          <w:spacing w:val="40"/>
          <w:w w:val="105"/>
          <w:sz w:val="27"/>
        </w:rPr>
        <w:t> </w:t>
      </w:r>
      <w:r>
        <w:rPr>
          <w:rFonts w:ascii="Times New Roman"/>
          <w:w w:val="105"/>
          <w:sz w:val="27"/>
        </w:rPr>
        <w:t>Notice dated</w:t>
      </w:r>
      <w:r>
        <w:rPr>
          <w:rFonts w:ascii="Times New Roman"/>
          <w:w w:val="105"/>
          <w:sz w:val="27"/>
        </w:rPr>
        <w:t> May</w:t>
      </w:r>
      <w:r>
        <w:rPr>
          <w:rFonts w:ascii="Times New Roman"/>
          <w:w w:val="105"/>
          <w:sz w:val="27"/>
        </w:rPr>
        <w:t> 23,</w:t>
      </w:r>
      <w:r>
        <w:rPr>
          <w:rFonts w:ascii="Times New Roman"/>
          <w:w w:val="105"/>
          <w:sz w:val="27"/>
        </w:rPr>
        <w:t> 2024,</w:t>
      </w:r>
      <w:r>
        <w:rPr>
          <w:rFonts w:ascii="Times New Roman"/>
          <w:w w:val="105"/>
          <w:sz w:val="27"/>
        </w:rPr>
        <w:t> for</w:t>
      </w:r>
      <w:r>
        <w:rPr>
          <w:rFonts w:ascii="Times New Roman"/>
          <w:w w:val="105"/>
          <w:sz w:val="27"/>
        </w:rPr>
        <w:t> </w:t>
      </w:r>
      <w:r>
        <w:rPr>
          <w:rFonts w:ascii="Times New Roman"/>
          <w:b/>
          <w:w w:val="105"/>
          <w:sz w:val="27"/>
        </w:rPr>
        <w:t>Lot</w:t>
      </w:r>
      <w:r>
        <w:rPr>
          <w:rFonts w:ascii="Times New Roman"/>
          <w:b/>
          <w:w w:val="105"/>
          <w:sz w:val="27"/>
        </w:rPr>
        <w:t> 3,</w:t>
      </w:r>
      <w:r>
        <w:rPr>
          <w:rFonts w:ascii="Times New Roman"/>
          <w:b/>
          <w:w w:val="105"/>
          <w:sz w:val="27"/>
        </w:rPr>
        <w:t> </w:t>
      </w:r>
      <w:r>
        <w:rPr>
          <w:rFonts w:ascii="Times New Roman"/>
          <w:w w:val="105"/>
          <w:sz w:val="27"/>
        </w:rPr>
        <w:t>because</w:t>
      </w:r>
      <w:r>
        <w:rPr>
          <w:rFonts w:ascii="Times New Roman"/>
          <w:w w:val="105"/>
          <w:sz w:val="27"/>
        </w:rPr>
        <w:t> of</w:t>
      </w:r>
      <w:r>
        <w:rPr>
          <w:rFonts w:ascii="Times New Roman"/>
          <w:w w:val="105"/>
          <w:sz w:val="27"/>
        </w:rPr>
        <w:t> a</w:t>
      </w:r>
      <w:r>
        <w:rPr>
          <w:rFonts w:ascii="Times New Roman"/>
          <w:w w:val="105"/>
          <w:sz w:val="27"/>
        </w:rPr>
        <w:t> successful administrative</w:t>
      </w:r>
      <w:r>
        <w:rPr>
          <w:rFonts w:ascii="Times New Roman"/>
          <w:spacing w:val="80"/>
          <w:w w:val="105"/>
          <w:sz w:val="27"/>
        </w:rPr>
        <w:t> </w:t>
      </w:r>
      <w:r>
        <w:rPr>
          <w:rFonts w:ascii="Times New Roman"/>
          <w:w w:val="105"/>
          <w:sz w:val="27"/>
        </w:rPr>
        <w:t>review</w:t>
      </w:r>
      <w:r>
        <w:rPr>
          <w:rFonts w:ascii="Times New Roman"/>
          <w:spacing w:val="80"/>
          <w:w w:val="105"/>
          <w:sz w:val="27"/>
        </w:rPr>
        <w:t> </w:t>
      </w:r>
      <w:r>
        <w:rPr>
          <w:rFonts w:ascii="Times New Roman"/>
          <w:w w:val="105"/>
          <w:sz w:val="27"/>
        </w:rPr>
        <w:t>complaint</w:t>
      </w:r>
      <w:r>
        <w:rPr>
          <w:rFonts w:ascii="Times New Roman"/>
          <w:spacing w:val="80"/>
          <w:w w:val="105"/>
          <w:sz w:val="27"/>
        </w:rPr>
        <w:t> </w:t>
      </w:r>
      <w:r>
        <w:rPr>
          <w:rFonts w:ascii="Times New Roman"/>
          <w:w w:val="105"/>
          <w:sz w:val="27"/>
        </w:rPr>
        <w:t>to</w:t>
      </w:r>
      <w:r>
        <w:rPr>
          <w:rFonts w:ascii="Times New Roman"/>
          <w:spacing w:val="80"/>
          <w:w w:val="105"/>
          <w:sz w:val="27"/>
        </w:rPr>
        <w:t> </w:t>
      </w:r>
      <w:r>
        <w:rPr>
          <w:rFonts w:ascii="Times New Roman"/>
          <w:w w:val="105"/>
          <w:sz w:val="27"/>
        </w:rPr>
        <w:t>the</w:t>
      </w:r>
      <w:r>
        <w:rPr>
          <w:rFonts w:ascii="Times New Roman"/>
          <w:spacing w:val="80"/>
          <w:w w:val="150"/>
          <w:sz w:val="27"/>
        </w:rPr>
        <w:t> </w:t>
      </w:r>
      <w:r>
        <w:rPr>
          <w:rFonts w:ascii="Times New Roman"/>
          <w:w w:val="105"/>
          <w:sz w:val="27"/>
        </w:rPr>
        <w:t>Accounting</w:t>
      </w:r>
      <w:r>
        <w:rPr>
          <w:rFonts w:ascii="Times New Roman"/>
          <w:spacing w:val="80"/>
          <w:w w:val="150"/>
          <w:sz w:val="27"/>
        </w:rPr>
        <w:t> </w:t>
      </w:r>
      <w:r>
        <w:rPr>
          <w:rFonts w:ascii="Times New Roman"/>
          <w:w w:val="105"/>
          <w:sz w:val="27"/>
        </w:rPr>
        <w:t>Officer</w:t>
      </w:r>
      <w:r>
        <w:rPr>
          <w:rFonts w:ascii="Times New Roman"/>
          <w:spacing w:val="80"/>
          <w:w w:val="150"/>
          <w:sz w:val="27"/>
        </w:rPr>
        <w:t> </w:t>
      </w:r>
      <w:r>
        <w:rPr>
          <w:rFonts w:ascii="Times New Roman"/>
          <w:w w:val="105"/>
          <w:sz w:val="27"/>
        </w:rPr>
        <w:t>by</w:t>
      </w:r>
    </w:p>
    <w:p>
      <w:pPr>
        <w:pStyle w:val="BodyText"/>
        <w:spacing w:before="11"/>
        <w:rPr>
          <w:rFonts w:ascii="Times New Roman"/>
          <w:sz w:val="27"/>
        </w:rPr>
      </w:pPr>
    </w:p>
    <w:p>
      <w:pPr>
        <w:spacing w:line="190" w:lineRule="exact" w:before="0"/>
        <w:ind w:left="0" w:right="529" w:firstLine="0"/>
        <w:jc w:val="right"/>
        <w:rPr>
          <w:sz w:val="17"/>
        </w:rPr>
      </w:pPr>
      <w:r>
        <w:rPr>
          <w:w w:val="90"/>
          <w:sz w:val="17"/>
        </w:rPr>
        <w:t>page</w:t>
      </w:r>
      <w:r>
        <w:rPr>
          <w:sz w:val="17"/>
        </w:rPr>
        <w:t> </w:t>
      </w:r>
      <w:r>
        <w:rPr>
          <w:w w:val="90"/>
          <w:sz w:val="17"/>
        </w:rPr>
        <w:t>12</w:t>
      </w:r>
      <w:r>
        <w:rPr>
          <w:spacing w:val="-6"/>
          <w:sz w:val="17"/>
        </w:rPr>
        <w:t> </w:t>
      </w:r>
      <w:r>
        <w:rPr>
          <w:w w:val="90"/>
          <w:sz w:val="17"/>
        </w:rPr>
        <w:t>of</w:t>
      </w:r>
      <w:r>
        <w:rPr>
          <w:spacing w:val="-4"/>
          <w:w w:val="90"/>
          <w:sz w:val="17"/>
        </w:rPr>
        <w:t> </w:t>
      </w:r>
      <w:r>
        <w:rPr>
          <w:spacing w:val="-5"/>
          <w:w w:val="90"/>
          <w:sz w:val="17"/>
        </w:rPr>
        <w:t>14</w:t>
      </w:r>
    </w:p>
    <w:p>
      <w:pPr>
        <w:spacing w:line="190" w:lineRule="exact" w:before="0"/>
        <w:ind w:left="80" w:right="459" w:firstLine="0"/>
        <w:jc w:val="center"/>
        <w:rPr>
          <w:rFonts w:ascii="Cambria"/>
          <w:b/>
          <w:sz w:val="17"/>
        </w:rPr>
      </w:pPr>
      <w:r>
        <w:rPr>
          <w:rFonts w:ascii="Cambria"/>
          <w:b/>
          <w:sz w:val="17"/>
        </w:rPr>
        <w:t>Decision</w:t>
      </w:r>
      <w:r>
        <w:rPr>
          <w:rFonts w:ascii="Cambria"/>
          <w:b/>
          <w:spacing w:val="22"/>
          <w:sz w:val="17"/>
        </w:rPr>
        <w:t> </w:t>
      </w:r>
      <w:r>
        <w:rPr>
          <w:rFonts w:ascii="Cambria"/>
          <w:b/>
          <w:sz w:val="17"/>
        </w:rPr>
        <w:t>for</w:t>
      </w:r>
      <w:r>
        <w:rPr>
          <w:rFonts w:ascii="Cambria"/>
          <w:b/>
          <w:spacing w:val="13"/>
          <w:sz w:val="17"/>
        </w:rPr>
        <w:t> </w:t>
      </w:r>
      <w:r>
        <w:rPr>
          <w:rFonts w:ascii="Cambria"/>
          <w:b/>
          <w:sz w:val="17"/>
        </w:rPr>
        <w:t>PPDA</w:t>
      </w:r>
      <w:r>
        <w:rPr>
          <w:rFonts w:ascii="Cambria"/>
          <w:b/>
          <w:spacing w:val="22"/>
          <w:sz w:val="17"/>
        </w:rPr>
        <w:t> </w:t>
      </w:r>
      <w:r>
        <w:rPr>
          <w:rFonts w:ascii="Cambria"/>
          <w:b/>
          <w:sz w:val="17"/>
        </w:rPr>
        <w:t>Appeals</w:t>
      </w:r>
      <w:r>
        <w:rPr>
          <w:rFonts w:ascii="Cambria"/>
          <w:b/>
          <w:spacing w:val="16"/>
          <w:sz w:val="17"/>
        </w:rPr>
        <w:t> </w:t>
      </w:r>
      <w:r>
        <w:rPr>
          <w:rFonts w:ascii="Cambria"/>
          <w:b/>
          <w:sz w:val="17"/>
        </w:rPr>
        <w:t>Tribunal</w:t>
      </w:r>
      <w:r>
        <w:rPr>
          <w:rFonts w:ascii="Cambria"/>
          <w:b/>
          <w:spacing w:val="14"/>
          <w:sz w:val="17"/>
        </w:rPr>
        <w:t> </w:t>
      </w:r>
      <w:r>
        <w:rPr>
          <w:rFonts w:ascii="Cambria"/>
          <w:b/>
          <w:sz w:val="17"/>
        </w:rPr>
        <w:t>Application</w:t>
      </w:r>
      <w:r>
        <w:rPr>
          <w:rFonts w:ascii="Cambria"/>
          <w:b/>
          <w:spacing w:val="21"/>
          <w:sz w:val="17"/>
        </w:rPr>
        <w:t> </w:t>
      </w:r>
      <w:r>
        <w:rPr>
          <w:rFonts w:ascii="Cambria"/>
          <w:b/>
          <w:sz w:val="17"/>
        </w:rPr>
        <w:t>No.</w:t>
      </w:r>
      <w:r>
        <w:rPr>
          <w:rFonts w:ascii="Cambria"/>
          <w:b/>
          <w:spacing w:val="13"/>
          <w:sz w:val="17"/>
        </w:rPr>
        <w:t> </w:t>
      </w:r>
      <w:r>
        <w:rPr>
          <w:rFonts w:ascii="Cambria"/>
          <w:b/>
          <w:sz w:val="17"/>
        </w:rPr>
        <w:t>31</w:t>
      </w:r>
      <w:r>
        <w:rPr>
          <w:rFonts w:ascii="Cambria"/>
          <w:b/>
          <w:spacing w:val="13"/>
          <w:sz w:val="17"/>
        </w:rPr>
        <w:t> </w:t>
      </w:r>
      <w:r>
        <w:rPr>
          <w:rFonts w:ascii="Cambria"/>
          <w:b/>
          <w:sz w:val="17"/>
        </w:rPr>
        <w:t>of</w:t>
      </w:r>
      <w:r>
        <w:rPr>
          <w:rFonts w:ascii="Cambria"/>
          <w:b/>
          <w:spacing w:val="5"/>
          <w:sz w:val="17"/>
        </w:rPr>
        <w:t> </w:t>
      </w:r>
      <w:r>
        <w:rPr>
          <w:rFonts w:ascii="Cambria"/>
          <w:b/>
          <w:sz w:val="17"/>
        </w:rPr>
        <w:t>2024-</w:t>
      </w:r>
      <w:r>
        <w:rPr>
          <w:rFonts w:ascii="Cambria"/>
          <w:b/>
          <w:spacing w:val="15"/>
          <w:sz w:val="17"/>
        </w:rPr>
        <w:t> </w:t>
      </w:r>
      <w:r>
        <w:rPr>
          <w:rFonts w:ascii="Cambria"/>
          <w:b/>
          <w:sz w:val="17"/>
        </w:rPr>
        <w:t>Jilk</w:t>
      </w:r>
      <w:r>
        <w:rPr>
          <w:rFonts w:ascii="Cambria"/>
          <w:b/>
          <w:spacing w:val="12"/>
          <w:sz w:val="17"/>
        </w:rPr>
        <w:t> </w:t>
      </w:r>
      <w:r>
        <w:rPr>
          <w:rFonts w:ascii="Cambria"/>
          <w:b/>
          <w:sz w:val="17"/>
        </w:rPr>
        <w:t>Construction</w:t>
      </w:r>
      <w:r>
        <w:rPr>
          <w:rFonts w:ascii="Cambria"/>
          <w:b/>
          <w:spacing w:val="18"/>
          <w:sz w:val="17"/>
        </w:rPr>
        <w:t> </w:t>
      </w:r>
      <w:r>
        <w:rPr>
          <w:rFonts w:ascii="Cambria"/>
          <w:b/>
          <w:sz w:val="17"/>
        </w:rPr>
        <w:t>Ce</w:t>
      </w:r>
      <w:r>
        <w:rPr>
          <w:rFonts w:ascii="Cambria"/>
          <w:b/>
          <w:spacing w:val="17"/>
          <w:sz w:val="17"/>
        </w:rPr>
        <w:t> </w:t>
      </w:r>
      <w:r>
        <w:rPr>
          <w:rFonts w:ascii="Cambria"/>
          <w:b/>
          <w:sz w:val="17"/>
        </w:rPr>
        <w:t>Ltd</w:t>
      </w:r>
      <w:r>
        <w:rPr>
          <w:rFonts w:ascii="Cambria"/>
          <w:b/>
          <w:spacing w:val="28"/>
          <w:sz w:val="17"/>
        </w:rPr>
        <w:t> </w:t>
      </w:r>
      <w:r>
        <w:rPr>
          <w:rFonts w:ascii="Cambria"/>
          <w:b/>
          <w:sz w:val="17"/>
        </w:rPr>
        <w:t>Vs</w:t>
      </w:r>
      <w:r>
        <w:rPr>
          <w:rFonts w:ascii="Cambria"/>
          <w:b/>
          <w:spacing w:val="13"/>
          <w:sz w:val="17"/>
        </w:rPr>
        <w:t> </w:t>
      </w:r>
      <w:r>
        <w:rPr>
          <w:rFonts w:ascii="Cambria"/>
          <w:b/>
          <w:sz w:val="17"/>
        </w:rPr>
        <w:t>Kira</w:t>
      </w:r>
      <w:r>
        <w:rPr>
          <w:rFonts w:ascii="Cambria"/>
          <w:b/>
          <w:spacing w:val="12"/>
          <w:sz w:val="17"/>
        </w:rPr>
        <w:t> </w:t>
      </w:r>
      <w:r>
        <w:rPr>
          <w:rFonts w:ascii="Cambria"/>
          <w:b/>
          <w:spacing w:val="-2"/>
          <w:sz w:val="17"/>
        </w:rPr>
        <w:t>Municipal</w:t>
      </w:r>
    </w:p>
    <w:p>
      <w:pPr>
        <w:spacing w:after="0" w:line="190" w:lineRule="exact"/>
        <w:jc w:val="center"/>
        <w:rPr>
          <w:rFonts w:ascii="Cambria"/>
          <w:sz w:val="17"/>
        </w:rPr>
        <w:sectPr>
          <w:pgSz w:w="11910" w:h="16840"/>
          <w:pgMar w:header="0" w:footer="974" w:top="1520" w:bottom="1200" w:left="1520" w:right="1100"/>
        </w:sectPr>
      </w:pPr>
    </w:p>
    <w:p>
      <w:pPr>
        <w:pStyle w:val="BodyText"/>
        <w:spacing w:line="230" w:lineRule="auto" w:before="86"/>
        <w:ind w:left="966" w:right="552" w:firstLine="19"/>
        <w:jc w:val="both"/>
      </w:pPr>
      <w:r>
        <w:rPr>
          <w:spacing w:val="-4"/>
        </w:rPr>
        <w:t>Chinn</w:t>
      </w:r>
      <w:r>
        <w:rPr>
          <w:spacing w:val="-17"/>
        </w:rPr>
        <w:t> </w:t>
      </w:r>
      <w:r>
        <w:rPr>
          <w:spacing w:val="-4"/>
        </w:rPr>
        <w:t>Communication</w:t>
      </w:r>
      <w:r>
        <w:rPr>
          <w:spacing w:val="-17"/>
        </w:rPr>
        <w:t> </w:t>
      </w:r>
      <w:r>
        <w:rPr>
          <w:spacing w:val="-4"/>
        </w:rPr>
        <w:t>Construction</w:t>
      </w:r>
      <w:r>
        <w:rPr>
          <w:spacing w:val="-17"/>
        </w:rPr>
        <w:t> </w:t>
      </w:r>
      <w:r>
        <w:rPr>
          <w:spacing w:val="-4"/>
        </w:rPr>
        <w:t>Company</w:t>
      </w:r>
      <w:r>
        <w:rPr>
          <w:spacing w:val="-17"/>
        </w:rPr>
        <w:t> </w:t>
      </w:r>
      <w:r>
        <w:rPr>
          <w:i/>
          <w:spacing w:val="-4"/>
        </w:rPr>
        <w:t>Ltd</w:t>
      </w:r>
      <w:r>
        <w:rPr>
          <w:i/>
          <w:spacing w:val="-15"/>
        </w:rPr>
        <w:t> </w:t>
      </w:r>
      <w:r>
        <w:rPr>
          <w:spacing w:val="-4"/>
        </w:rPr>
        <w:t>in</w:t>
      </w:r>
      <w:r>
        <w:rPr>
          <w:spacing w:val="-17"/>
        </w:rPr>
        <w:t> </w:t>
      </w:r>
      <w:r>
        <w:rPr>
          <w:rFonts w:ascii="Cambria"/>
          <w:b/>
          <w:color w:val="0C0C0C"/>
          <w:spacing w:val="-4"/>
        </w:rPr>
        <w:t>Lot</w:t>
      </w:r>
      <w:r>
        <w:rPr>
          <w:rFonts w:ascii="Cambria"/>
          <w:b/>
          <w:color w:val="0C0C0C"/>
          <w:spacing w:val="-10"/>
        </w:rPr>
        <w:t> </w:t>
      </w:r>
      <w:r>
        <w:rPr>
          <w:rFonts w:ascii="Cambria"/>
          <w:b/>
          <w:spacing w:val="-4"/>
        </w:rPr>
        <w:t>2.</w:t>
      </w:r>
      <w:r>
        <w:rPr>
          <w:rFonts w:ascii="Cambria"/>
          <w:b/>
          <w:spacing w:val="2"/>
        </w:rPr>
        <w:t> </w:t>
      </w:r>
      <w:r>
        <w:rPr>
          <w:spacing w:val="-4"/>
        </w:rPr>
        <w:t>The </w:t>
      </w:r>
      <w:r>
        <w:rPr/>
        <w:t>reasons for the elimination of the Applicant's bid remain unchanged in</w:t>
      </w:r>
      <w:r>
        <w:rPr>
          <w:spacing w:val="-12"/>
        </w:rPr>
        <w:t> </w:t>
      </w:r>
      <w:r>
        <w:rPr/>
        <w:t>the</w:t>
      </w:r>
      <w:r>
        <w:rPr>
          <w:spacing w:val="-9"/>
        </w:rPr>
        <w:t> </w:t>
      </w:r>
      <w:r>
        <w:rPr/>
        <w:t>new</w:t>
      </w:r>
      <w:r>
        <w:rPr>
          <w:spacing w:val="-5"/>
        </w:rPr>
        <w:t> </w:t>
      </w:r>
      <w:r>
        <w:rPr/>
        <w:t>Best</w:t>
      </w:r>
      <w:r>
        <w:rPr>
          <w:spacing w:val="-7"/>
        </w:rPr>
        <w:t> </w:t>
      </w:r>
      <w:r>
        <w:rPr/>
        <w:t>Evaluated</w:t>
      </w:r>
      <w:r>
        <w:rPr>
          <w:spacing w:val="-1"/>
        </w:rPr>
        <w:t> </w:t>
      </w:r>
      <w:r>
        <w:rPr/>
        <w:t>Bidder Notice for</w:t>
      </w:r>
      <w:r>
        <w:rPr>
          <w:spacing w:val="-8"/>
        </w:rPr>
        <w:t> </w:t>
      </w:r>
      <w:r>
        <w:rPr>
          <w:rFonts w:ascii="Cambria"/>
          <w:b/>
        </w:rPr>
        <w:t>Lot</w:t>
      </w:r>
      <w:r>
        <w:rPr>
          <w:rFonts w:ascii="Cambria"/>
          <w:b/>
          <w:spacing w:val="23"/>
        </w:rPr>
        <w:t> </w:t>
      </w:r>
      <w:r>
        <w:rPr/>
        <w:t>3 dated May</w:t>
      </w:r>
      <w:r>
        <w:rPr>
          <w:spacing w:val="-3"/>
        </w:rPr>
        <w:t> </w:t>
      </w:r>
      <w:r>
        <w:rPr/>
        <w:t>23,</w:t>
      </w:r>
      <w:r>
        <w:rPr>
          <w:spacing w:val="-2"/>
        </w:rPr>
        <w:t> </w:t>
      </w:r>
      <w:r>
        <w:rPr/>
        <w:t>2024.</w:t>
      </w:r>
    </w:p>
    <w:p>
      <w:pPr>
        <w:pStyle w:val="BodyText"/>
        <w:spacing w:before="4"/>
      </w:pPr>
    </w:p>
    <w:p>
      <w:pPr>
        <w:pStyle w:val="ListParagraph"/>
        <w:numPr>
          <w:ilvl w:val="0"/>
          <w:numId w:val="6"/>
        </w:numPr>
        <w:tabs>
          <w:tab w:pos="968" w:val="left" w:leader="none"/>
          <w:tab w:pos="970" w:val="left" w:leader="none"/>
        </w:tabs>
        <w:spacing w:line="235" w:lineRule="auto" w:before="0" w:after="0"/>
        <w:ind w:left="968" w:right="569" w:hanging="819"/>
        <w:jc w:val="both"/>
        <w:rPr>
          <w:sz w:val="26"/>
        </w:rPr>
      </w:pPr>
      <w:r>
        <w:rPr>
          <w:sz w:val="26"/>
        </w:rPr>
        <w:tab/>
        <w:t>The</w:t>
      </w:r>
      <w:r>
        <w:rPr>
          <w:spacing w:val="-21"/>
          <w:sz w:val="26"/>
        </w:rPr>
        <w:t> </w:t>
      </w:r>
      <w:r>
        <w:rPr>
          <w:sz w:val="26"/>
        </w:rPr>
        <w:t>new</w:t>
      </w:r>
      <w:r>
        <w:rPr>
          <w:spacing w:val="-21"/>
          <w:sz w:val="26"/>
        </w:rPr>
        <w:t> </w:t>
      </w:r>
      <w:r>
        <w:rPr>
          <w:sz w:val="26"/>
        </w:rPr>
        <w:t>Best</w:t>
      </w:r>
      <w:r>
        <w:rPr>
          <w:spacing w:val="-21"/>
          <w:sz w:val="26"/>
        </w:rPr>
        <w:t> </w:t>
      </w:r>
      <w:r>
        <w:rPr>
          <w:sz w:val="26"/>
        </w:rPr>
        <w:t>Evaluated</w:t>
      </w:r>
      <w:r>
        <w:rPr>
          <w:spacing w:val="-21"/>
          <w:sz w:val="26"/>
        </w:rPr>
        <w:t> </w:t>
      </w:r>
      <w:r>
        <w:rPr>
          <w:sz w:val="26"/>
        </w:rPr>
        <w:t>Bidder</w:t>
      </w:r>
      <w:r>
        <w:rPr>
          <w:spacing w:val="-19"/>
          <w:sz w:val="26"/>
        </w:rPr>
        <w:t> </w:t>
      </w:r>
      <w:r>
        <w:rPr>
          <w:sz w:val="26"/>
        </w:rPr>
        <w:t>Notice</w:t>
      </w:r>
      <w:r>
        <w:rPr>
          <w:spacing w:val="-18"/>
          <w:sz w:val="26"/>
        </w:rPr>
        <w:t> </w:t>
      </w:r>
      <w:r>
        <w:rPr>
          <w:sz w:val="26"/>
        </w:rPr>
        <w:t>for</w:t>
      </w:r>
      <w:r>
        <w:rPr>
          <w:spacing w:val="-21"/>
          <w:sz w:val="26"/>
        </w:rPr>
        <w:t> </w:t>
      </w:r>
      <w:r>
        <w:rPr>
          <w:sz w:val="26"/>
        </w:rPr>
        <w:t>Lot</w:t>
      </w:r>
      <w:r>
        <w:rPr>
          <w:spacing w:val="-21"/>
          <w:sz w:val="26"/>
        </w:rPr>
        <w:t> </w:t>
      </w:r>
      <w:r>
        <w:rPr>
          <w:sz w:val="26"/>
        </w:rPr>
        <w:t>3</w:t>
      </w:r>
      <w:r>
        <w:rPr>
          <w:spacing w:val="-21"/>
          <w:sz w:val="26"/>
        </w:rPr>
        <w:t> </w:t>
      </w:r>
      <w:r>
        <w:rPr>
          <w:sz w:val="26"/>
        </w:rPr>
        <w:t>issued</w:t>
      </w:r>
      <w:r>
        <w:rPr>
          <w:spacing w:val="-16"/>
          <w:sz w:val="26"/>
        </w:rPr>
        <w:t> </w:t>
      </w:r>
      <w:r>
        <w:rPr>
          <w:sz w:val="26"/>
        </w:rPr>
        <w:t>on</w:t>
      </w:r>
      <w:r>
        <w:rPr>
          <w:spacing w:val="-21"/>
          <w:sz w:val="26"/>
        </w:rPr>
        <w:t> </w:t>
      </w:r>
      <w:r>
        <w:rPr>
          <w:sz w:val="26"/>
        </w:rPr>
        <w:t>May </w:t>
      </w:r>
      <w:r>
        <w:rPr>
          <w:rFonts w:ascii="Times New Roman"/>
          <w:w w:val="105"/>
          <w:sz w:val="26"/>
        </w:rPr>
        <w:t>23,</w:t>
      </w:r>
      <w:r>
        <w:rPr>
          <w:rFonts w:ascii="Times New Roman"/>
          <w:spacing w:val="40"/>
          <w:w w:val="105"/>
          <w:sz w:val="26"/>
        </w:rPr>
        <w:t> </w:t>
      </w:r>
      <w:r>
        <w:rPr>
          <w:rFonts w:ascii="Times New Roman"/>
          <w:w w:val="105"/>
          <w:sz w:val="26"/>
        </w:rPr>
        <w:t>2024,</w:t>
      </w:r>
      <w:r>
        <w:rPr>
          <w:rFonts w:ascii="Times New Roman"/>
          <w:w w:val="105"/>
          <w:sz w:val="26"/>
        </w:rPr>
        <w:t> does</w:t>
      </w:r>
      <w:r>
        <w:rPr>
          <w:rFonts w:ascii="Times New Roman"/>
          <w:w w:val="105"/>
          <w:sz w:val="26"/>
        </w:rPr>
        <w:t> not</w:t>
      </w:r>
      <w:r>
        <w:rPr>
          <w:rFonts w:ascii="Times New Roman"/>
          <w:w w:val="105"/>
          <w:sz w:val="26"/>
        </w:rPr>
        <w:t> validate,</w:t>
      </w:r>
      <w:r>
        <w:rPr>
          <w:rFonts w:ascii="Times New Roman"/>
          <w:w w:val="105"/>
          <w:sz w:val="26"/>
        </w:rPr>
        <w:t> revive,</w:t>
      </w:r>
      <w:r>
        <w:rPr>
          <w:rFonts w:ascii="Times New Roman"/>
          <w:w w:val="105"/>
          <w:sz w:val="26"/>
        </w:rPr>
        <w:t> or</w:t>
      </w:r>
      <w:r>
        <w:rPr>
          <w:rFonts w:ascii="Times New Roman"/>
          <w:w w:val="105"/>
          <w:sz w:val="26"/>
        </w:rPr>
        <w:t> breathe</w:t>
      </w:r>
      <w:r>
        <w:rPr>
          <w:rFonts w:ascii="Times New Roman"/>
          <w:w w:val="105"/>
          <w:sz w:val="26"/>
        </w:rPr>
        <w:t> new</w:t>
      </w:r>
      <w:r>
        <w:rPr>
          <w:rFonts w:ascii="Times New Roman"/>
          <w:w w:val="105"/>
          <w:sz w:val="26"/>
        </w:rPr>
        <w:t> life</w:t>
      </w:r>
      <w:r>
        <w:rPr>
          <w:rFonts w:ascii="Times New Roman"/>
          <w:w w:val="105"/>
          <w:sz w:val="26"/>
        </w:rPr>
        <w:t> into</w:t>
      </w:r>
      <w:r>
        <w:rPr>
          <w:rFonts w:ascii="Times New Roman"/>
          <w:w w:val="105"/>
          <w:sz w:val="26"/>
        </w:rPr>
        <w:t> the Application</w:t>
      </w:r>
      <w:r>
        <w:rPr>
          <w:rFonts w:ascii="Times New Roman"/>
          <w:spacing w:val="40"/>
          <w:w w:val="105"/>
          <w:sz w:val="26"/>
        </w:rPr>
        <w:t> </w:t>
      </w:r>
      <w:r>
        <w:rPr>
          <w:rFonts w:ascii="Times New Roman"/>
          <w:w w:val="105"/>
          <w:sz w:val="26"/>
        </w:rPr>
        <w:t>No.</w:t>
      </w:r>
      <w:r>
        <w:rPr>
          <w:rFonts w:ascii="Times New Roman"/>
          <w:spacing w:val="40"/>
          <w:w w:val="105"/>
          <w:sz w:val="26"/>
        </w:rPr>
        <w:t> </w:t>
      </w:r>
      <w:r>
        <w:rPr>
          <w:rFonts w:ascii="Times New Roman"/>
          <w:w w:val="105"/>
          <w:sz w:val="26"/>
        </w:rPr>
        <w:t>3l</w:t>
      </w:r>
      <w:r>
        <w:rPr>
          <w:rFonts w:ascii="Times New Roman"/>
          <w:spacing w:val="80"/>
          <w:w w:val="105"/>
          <w:sz w:val="26"/>
        </w:rPr>
        <w:t> </w:t>
      </w:r>
      <w:r>
        <w:rPr>
          <w:rFonts w:ascii="Times New Roman"/>
          <w:w w:val="105"/>
          <w:sz w:val="26"/>
        </w:rPr>
        <w:t>filed</w:t>
      </w:r>
      <w:r>
        <w:rPr>
          <w:rFonts w:ascii="Times New Roman"/>
          <w:spacing w:val="40"/>
          <w:w w:val="105"/>
          <w:sz w:val="26"/>
        </w:rPr>
        <w:t> </w:t>
      </w:r>
      <w:r>
        <w:rPr>
          <w:rFonts w:ascii="Times New Roman"/>
          <w:w w:val="105"/>
          <w:sz w:val="26"/>
        </w:rPr>
        <w:t>by</w:t>
      </w:r>
      <w:r>
        <w:rPr>
          <w:rFonts w:ascii="Times New Roman"/>
          <w:w w:val="105"/>
          <w:sz w:val="26"/>
        </w:rPr>
        <w:t> the</w:t>
      </w:r>
      <w:r>
        <w:rPr>
          <w:rFonts w:ascii="Times New Roman"/>
          <w:spacing w:val="40"/>
          <w:w w:val="105"/>
          <w:sz w:val="26"/>
        </w:rPr>
        <w:t> </w:t>
      </w:r>
      <w:r>
        <w:rPr>
          <w:rFonts w:ascii="Times New Roman"/>
          <w:w w:val="105"/>
          <w:sz w:val="26"/>
        </w:rPr>
        <w:t>Applicant</w:t>
      </w:r>
      <w:r>
        <w:rPr>
          <w:rFonts w:ascii="Times New Roman"/>
          <w:spacing w:val="40"/>
          <w:w w:val="105"/>
          <w:sz w:val="26"/>
        </w:rPr>
        <w:t> </w:t>
      </w:r>
      <w:r>
        <w:rPr>
          <w:rFonts w:ascii="Times New Roman"/>
          <w:w w:val="105"/>
          <w:sz w:val="26"/>
        </w:rPr>
        <w:t>before</w:t>
      </w:r>
      <w:r>
        <w:rPr>
          <w:rFonts w:ascii="Times New Roman"/>
          <w:spacing w:val="40"/>
          <w:w w:val="105"/>
          <w:sz w:val="26"/>
        </w:rPr>
        <w:t> </w:t>
      </w:r>
      <w:r>
        <w:rPr>
          <w:rFonts w:ascii="Times New Roman"/>
          <w:w w:val="105"/>
          <w:sz w:val="26"/>
        </w:rPr>
        <w:t>the</w:t>
      </w:r>
      <w:r>
        <w:rPr>
          <w:rFonts w:ascii="Times New Roman"/>
          <w:spacing w:val="40"/>
          <w:w w:val="105"/>
          <w:sz w:val="26"/>
        </w:rPr>
        <w:t> </w:t>
      </w:r>
      <w:r>
        <w:rPr>
          <w:rFonts w:ascii="Times New Roman"/>
          <w:w w:val="105"/>
          <w:sz w:val="26"/>
        </w:rPr>
        <w:t>Tribunal because</w:t>
      </w:r>
      <w:r>
        <w:rPr>
          <w:rFonts w:ascii="Times New Roman"/>
          <w:spacing w:val="80"/>
          <w:w w:val="150"/>
          <w:sz w:val="26"/>
        </w:rPr>
        <w:t> </w:t>
      </w:r>
      <w:r>
        <w:rPr>
          <w:rFonts w:ascii="Times New Roman"/>
          <w:w w:val="105"/>
          <w:sz w:val="26"/>
        </w:rPr>
        <w:t>it</w:t>
      </w:r>
      <w:r>
        <w:rPr>
          <w:rFonts w:ascii="Times New Roman"/>
          <w:spacing w:val="80"/>
          <w:w w:val="105"/>
          <w:sz w:val="26"/>
        </w:rPr>
        <w:t> </w:t>
      </w:r>
      <w:r>
        <w:rPr>
          <w:rFonts w:ascii="Times New Roman"/>
          <w:w w:val="105"/>
          <w:sz w:val="26"/>
        </w:rPr>
        <w:t>was</w:t>
      </w:r>
      <w:r>
        <w:rPr>
          <w:rFonts w:ascii="Times New Roman"/>
          <w:spacing w:val="80"/>
          <w:w w:val="105"/>
          <w:sz w:val="26"/>
        </w:rPr>
        <w:t> </w:t>
      </w:r>
      <w:r>
        <w:rPr>
          <w:rFonts w:ascii="Times New Roman"/>
          <w:w w:val="105"/>
          <w:sz w:val="26"/>
        </w:rPr>
        <w:t>not</w:t>
      </w:r>
      <w:r>
        <w:rPr>
          <w:rFonts w:ascii="Times New Roman"/>
          <w:spacing w:val="80"/>
          <w:w w:val="105"/>
          <w:sz w:val="26"/>
        </w:rPr>
        <w:t> </w:t>
      </w:r>
      <w:r>
        <w:rPr>
          <w:rFonts w:ascii="Times New Roman"/>
          <w:w w:val="105"/>
          <w:sz w:val="26"/>
        </w:rPr>
        <w:t>challenged</w:t>
      </w:r>
      <w:r>
        <w:rPr>
          <w:rFonts w:ascii="Times New Roman"/>
          <w:spacing w:val="80"/>
          <w:w w:val="150"/>
          <w:sz w:val="26"/>
        </w:rPr>
        <w:t> </w:t>
      </w:r>
      <w:r>
        <w:rPr>
          <w:rFonts w:ascii="Times New Roman"/>
          <w:w w:val="105"/>
          <w:sz w:val="26"/>
        </w:rPr>
        <w:t>by</w:t>
      </w:r>
      <w:r>
        <w:rPr>
          <w:rFonts w:ascii="Times New Roman"/>
          <w:spacing w:val="80"/>
          <w:w w:val="105"/>
          <w:sz w:val="26"/>
        </w:rPr>
        <w:t> </w:t>
      </w:r>
      <w:r>
        <w:rPr>
          <w:rFonts w:ascii="Times New Roman"/>
          <w:w w:val="105"/>
          <w:sz w:val="26"/>
        </w:rPr>
        <w:t>the</w:t>
      </w:r>
      <w:r>
        <w:rPr>
          <w:rFonts w:ascii="Times New Roman"/>
          <w:spacing w:val="80"/>
          <w:w w:val="150"/>
          <w:sz w:val="26"/>
        </w:rPr>
        <w:t> </w:t>
      </w:r>
      <w:r>
        <w:rPr>
          <w:rFonts w:ascii="Times New Roman"/>
          <w:w w:val="105"/>
          <w:sz w:val="26"/>
        </w:rPr>
        <w:t>Applicant</w:t>
      </w:r>
      <w:r>
        <w:rPr>
          <w:rFonts w:ascii="Times New Roman"/>
          <w:spacing w:val="80"/>
          <w:w w:val="150"/>
          <w:sz w:val="26"/>
        </w:rPr>
        <w:t> </w:t>
      </w:r>
      <w:r>
        <w:rPr>
          <w:rFonts w:ascii="Times New Roman"/>
          <w:w w:val="105"/>
          <w:sz w:val="26"/>
        </w:rPr>
        <w:t>when</w:t>
      </w:r>
      <w:r>
        <w:rPr>
          <w:rFonts w:ascii="Times New Roman"/>
          <w:spacing w:val="80"/>
          <w:w w:val="105"/>
          <w:sz w:val="26"/>
        </w:rPr>
        <w:t> </w:t>
      </w:r>
      <w:r>
        <w:rPr>
          <w:rFonts w:ascii="Times New Roman"/>
          <w:w w:val="105"/>
          <w:sz w:val="26"/>
        </w:rPr>
        <w:t>the instant</w:t>
      </w:r>
      <w:r>
        <w:rPr>
          <w:rFonts w:ascii="Times New Roman"/>
          <w:spacing w:val="80"/>
          <w:w w:val="105"/>
          <w:sz w:val="26"/>
        </w:rPr>
        <w:t> </w:t>
      </w:r>
      <w:r>
        <w:rPr>
          <w:rFonts w:ascii="Times New Roman"/>
          <w:w w:val="105"/>
          <w:sz w:val="26"/>
        </w:rPr>
        <w:t>Application</w:t>
      </w:r>
      <w:r>
        <w:rPr>
          <w:rFonts w:ascii="Times New Roman"/>
          <w:spacing w:val="80"/>
          <w:w w:val="105"/>
          <w:sz w:val="26"/>
        </w:rPr>
        <w:t> </w:t>
      </w:r>
      <w:r>
        <w:rPr>
          <w:rFonts w:ascii="Times New Roman"/>
          <w:w w:val="105"/>
          <w:sz w:val="26"/>
        </w:rPr>
        <w:t>was</w:t>
      </w:r>
      <w:r>
        <w:rPr>
          <w:rFonts w:ascii="Times New Roman"/>
          <w:spacing w:val="80"/>
          <w:w w:val="105"/>
          <w:sz w:val="26"/>
        </w:rPr>
        <w:t> </w:t>
      </w:r>
      <w:r>
        <w:rPr>
          <w:rFonts w:ascii="Times New Roman"/>
          <w:w w:val="105"/>
          <w:sz w:val="26"/>
        </w:rPr>
        <w:t>filed</w:t>
      </w:r>
      <w:r>
        <w:rPr>
          <w:rFonts w:ascii="Times New Roman"/>
          <w:spacing w:val="80"/>
          <w:w w:val="105"/>
          <w:sz w:val="26"/>
        </w:rPr>
        <w:t> </w:t>
      </w:r>
      <w:r>
        <w:rPr>
          <w:rFonts w:ascii="Times New Roman"/>
          <w:w w:val="105"/>
          <w:sz w:val="26"/>
        </w:rPr>
        <w:t>on</w:t>
      </w:r>
      <w:r>
        <w:rPr>
          <w:rFonts w:ascii="Times New Roman"/>
          <w:spacing w:val="40"/>
          <w:w w:val="105"/>
          <w:sz w:val="26"/>
        </w:rPr>
        <w:t> </w:t>
      </w:r>
      <w:r>
        <w:rPr>
          <w:rFonts w:ascii="Times New Roman"/>
          <w:w w:val="105"/>
          <w:sz w:val="26"/>
        </w:rPr>
        <w:t>June</w:t>
      </w:r>
      <w:r>
        <w:rPr>
          <w:rFonts w:ascii="Times New Roman"/>
          <w:spacing w:val="80"/>
          <w:w w:val="105"/>
          <w:sz w:val="26"/>
        </w:rPr>
        <w:t> </w:t>
      </w:r>
      <w:r>
        <w:rPr>
          <w:rFonts w:ascii="Times New Roman"/>
          <w:w w:val="105"/>
          <w:sz w:val="26"/>
        </w:rPr>
        <w:t>6,</w:t>
      </w:r>
      <w:r>
        <w:rPr>
          <w:rFonts w:ascii="Times New Roman"/>
          <w:spacing w:val="40"/>
          <w:w w:val="105"/>
          <w:sz w:val="26"/>
        </w:rPr>
        <w:t> </w:t>
      </w:r>
      <w:r>
        <w:rPr>
          <w:rFonts w:ascii="Times New Roman"/>
          <w:w w:val="105"/>
          <w:sz w:val="26"/>
        </w:rPr>
        <w:t>2024.</w:t>
      </w:r>
    </w:p>
    <w:p>
      <w:pPr>
        <w:pStyle w:val="BodyText"/>
        <w:spacing w:before="8"/>
        <w:rPr>
          <w:rFonts w:ascii="Times New Roman"/>
        </w:rPr>
      </w:pPr>
    </w:p>
    <w:p>
      <w:pPr>
        <w:pStyle w:val="ListParagraph"/>
        <w:numPr>
          <w:ilvl w:val="0"/>
          <w:numId w:val="6"/>
        </w:numPr>
        <w:tabs>
          <w:tab w:pos="956" w:val="left" w:leader="none"/>
          <w:tab w:pos="963" w:val="left" w:leader="none"/>
        </w:tabs>
        <w:spacing w:line="235" w:lineRule="auto" w:before="1" w:after="0"/>
        <w:ind w:left="963" w:right="572" w:hanging="801"/>
        <w:jc w:val="both"/>
        <w:rPr>
          <w:rFonts w:ascii="Times New Roman"/>
          <w:sz w:val="26"/>
        </w:rPr>
      </w:pPr>
      <w:r>
        <w:rPr>
          <w:rFonts w:ascii="Times New Roman"/>
          <w:w w:val="110"/>
          <w:sz w:val="26"/>
        </w:rPr>
        <w:t>To</w:t>
      </w:r>
      <w:r>
        <w:rPr>
          <w:rFonts w:ascii="Times New Roman"/>
          <w:w w:val="110"/>
          <w:sz w:val="26"/>
        </w:rPr>
        <w:t> that</w:t>
      </w:r>
      <w:r>
        <w:rPr>
          <w:rFonts w:ascii="Times New Roman"/>
          <w:w w:val="110"/>
          <w:sz w:val="26"/>
        </w:rPr>
        <w:t> extent,</w:t>
      </w:r>
      <w:r>
        <w:rPr>
          <w:rFonts w:ascii="Times New Roman"/>
          <w:w w:val="110"/>
          <w:sz w:val="26"/>
        </w:rPr>
        <w:t> the</w:t>
      </w:r>
      <w:r>
        <w:rPr>
          <w:rFonts w:ascii="Times New Roman"/>
          <w:w w:val="110"/>
          <w:sz w:val="26"/>
        </w:rPr>
        <w:t> Application</w:t>
      </w:r>
      <w:r>
        <w:rPr>
          <w:rFonts w:ascii="Times New Roman"/>
          <w:w w:val="110"/>
          <w:sz w:val="26"/>
        </w:rPr>
        <w:t> No.</w:t>
      </w:r>
      <w:r>
        <w:rPr>
          <w:rFonts w:ascii="Times New Roman"/>
          <w:w w:val="110"/>
          <w:sz w:val="26"/>
        </w:rPr>
        <w:t> 31</w:t>
      </w:r>
      <w:r>
        <w:rPr>
          <w:rFonts w:ascii="Times New Roman"/>
          <w:w w:val="110"/>
          <w:sz w:val="26"/>
        </w:rPr>
        <w:t> of</w:t>
      </w:r>
      <w:r>
        <w:rPr>
          <w:rFonts w:ascii="Times New Roman"/>
          <w:w w:val="110"/>
          <w:sz w:val="26"/>
        </w:rPr>
        <w:t> 2024</w:t>
      </w:r>
      <w:r>
        <w:rPr>
          <w:rFonts w:ascii="Times New Roman"/>
          <w:w w:val="110"/>
          <w:sz w:val="26"/>
        </w:rPr>
        <w:t> lodged</w:t>
      </w:r>
      <w:r>
        <w:rPr>
          <w:rFonts w:ascii="Times New Roman"/>
          <w:w w:val="110"/>
          <w:sz w:val="26"/>
        </w:rPr>
        <w:t> with</w:t>
      </w:r>
      <w:r>
        <w:rPr>
          <w:rFonts w:ascii="Times New Roman"/>
          <w:w w:val="110"/>
          <w:sz w:val="26"/>
        </w:rPr>
        <w:t> the Tribunal</w:t>
      </w:r>
      <w:r>
        <w:rPr>
          <w:rFonts w:ascii="Times New Roman"/>
          <w:spacing w:val="80"/>
          <w:w w:val="110"/>
          <w:sz w:val="26"/>
        </w:rPr>
        <w:t> </w:t>
      </w:r>
      <w:r>
        <w:rPr>
          <w:rFonts w:ascii="Times New Roman"/>
          <w:w w:val="110"/>
          <w:sz w:val="26"/>
        </w:rPr>
        <w:t>on</w:t>
      </w:r>
      <w:r>
        <w:rPr>
          <w:rFonts w:ascii="Times New Roman"/>
          <w:spacing w:val="40"/>
          <w:w w:val="110"/>
          <w:sz w:val="26"/>
        </w:rPr>
        <w:t> </w:t>
      </w:r>
      <w:r>
        <w:rPr>
          <w:rFonts w:ascii="Times New Roman"/>
          <w:b/>
          <w:w w:val="110"/>
          <w:sz w:val="26"/>
        </w:rPr>
        <w:t>June</w:t>
      </w:r>
      <w:r>
        <w:rPr>
          <w:rFonts w:ascii="Times New Roman"/>
          <w:b/>
          <w:spacing w:val="80"/>
          <w:w w:val="110"/>
          <w:sz w:val="26"/>
        </w:rPr>
        <w:t> </w:t>
      </w:r>
      <w:r>
        <w:rPr>
          <w:rFonts w:ascii="Times New Roman"/>
          <w:b/>
          <w:w w:val="110"/>
          <w:sz w:val="26"/>
        </w:rPr>
        <w:t>6,</w:t>
      </w:r>
      <w:r>
        <w:rPr>
          <w:rFonts w:ascii="Times New Roman"/>
          <w:b/>
          <w:spacing w:val="80"/>
          <w:w w:val="110"/>
          <w:sz w:val="26"/>
        </w:rPr>
        <w:t> </w:t>
      </w:r>
      <w:r>
        <w:rPr>
          <w:rFonts w:ascii="Times New Roman"/>
          <w:b/>
          <w:w w:val="110"/>
          <w:sz w:val="26"/>
        </w:rPr>
        <w:t>2023,</w:t>
      </w:r>
      <w:r>
        <w:rPr>
          <w:rFonts w:ascii="Times New Roman"/>
          <w:b/>
          <w:spacing w:val="80"/>
          <w:w w:val="110"/>
          <w:sz w:val="26"/>
        </w:rPr>
        <w:t> </w:t>
      </w:r>
      <w:r>
        <w:rPr>
          <w:rFonts w:ascii="Times New Roman"/>
          <w:w w:val="110"/>
          <w:sz w:val="26"/>
        </w:rPr>
        <w:t>is</w:t>
      </w:r>
      <w:r>
        <w:rPr>
          <w:rFonts w:ascii="Times New Roman"/>
          <w:spacing w:val="40"/>
          <w:w w:val="110"/>
          <w:sz w:val="26"/>
        </w:rPr>
        <w:t> </w:t>
      </w:r>
      <w:r>
        <w:rPr>
          <w:rFonts w:ascii="Times New Roman"/>
          <w:w w:val="110"/>
          <w:sz w:val="26"/>
        </w:rPr>
        <w:t>out</w:t>
      </w:r>
      <w:r>
        <w:rPr>
          <w:rFonts w:ascii="Times New Roman"/>
          <w:spacing w:val="58"/>
          <w:w w:val="110"/>
          <w:sz w:val="26"/>
        </w:rPr>
        <w:t> </w:t>
      </w:r>
      <w:r>
        <w:rPr>
          <w:rFonts w:ascii="Times New Roman"/>
          <w:w w:val="110"/>
          <w:sz w:val="26"/>
        </w:rPr>
        <w:t>of</w:t>
      </w:r>
      <w:r>
        <w:rPr>
          <w:rFonts w:ascii="Times New Roman"/>
          <w:spacing w:val="75"/>
          <w:w w:val="110"/>
          <w:sz w:val="26"/>
        </w:rPr>
        <w:t> </w:t>
      </w:r>
      <w:r>
        <w:rPr>
          <w:rFonts w:ascii="Times New Roman"/>
          <w:w w:val="110"/>
          <w:sz w:val="26"/>
        </w:rPr>
        <w:t>time</w:t>
      </w:r>
      <w:r>
        <w:rPr>
          <w:rFonts w:ascii="Times New Roman"/>
          <w:spacing w:val="71"/>
          <w:w w:val="110"/>
          <w:sz w:val="26"/>
        </w:rPr>
        <w:t> </w:t>
      </w:r>
      <w:r>
        <w:rPr>
          <w:rFonts w:ascii="Times New Roman"/>
          <w:w w:val="110"/>
          <w:sz w:val="26"/>
        </w:rPr>
        <w:t>contrary</w:t>
      </w:r>
      <w:r>
        <w:rPr>
          <w:rFonts w:ascii="Times New Roman"/>
          <w:spacing w:val="80"/>
          <w:w w:val="110"/>
          <w:sz w:val="26"/>
        </w:rPr>
        <w:t> </w:t>
      </w:r>
      <w:r>
        <w:rPr>
          <w:rFonts w:ascii="Times New Roman"/>
          <w:w w:val="110"/>
          <w:sz w:val="26"/>
        </w:rPr>
        <w:t>to</w:t>
      </w:r>
      <w:r>
        <w:rPr>
          <w:rFonts w:ascii="Times New Roman"/>
          <w:spacing w:val="40"/>
          <w:w w:val="110"/>
          <w:sz w:val="26"/>
        </w:rPr>
        <w:t> </w:t>
      </w:r>
      <w:r>
        <w:rPr>
          <w:rFonts w:ascii="Times New Roman"/>
          <w:b/>
          <w:w w:val="110"/>
          <w:sz w:val="26"/>
        </w:rPr>
        <w:t>sections</w:t>
      </w:r>
    </w:p>
    <w:p>
      <w:pPr>
        <w:tabs>
          <w:tab w:pos="1491" w:val="left" w:leader="none"/>
          <w:tab w:pos="3359" w:val="left" w:leader="none"/>
          <w:tab w:pos="3882" w:val="left" w:leader="none"/>
          <w:tab w:pos="6673" w:val="left" w:leader="none"/>
          <w:tab w:pos="8236" w:val="left" w:leader="none"/>
        </w:tabs>
        <w:spacing w:line="295" w:lineRule="exact" w:before="0"/>
        <w:ind w:left="970" w:right="0" w:firstLine="0"/>
        <w:jc w:val="left"/>
        <w:rPr>
          <w:rFonts w:ascii="Calibri"/>
          <w:sz w:val="26"/>
        </w:rPr>
      </w:pPr>
      <w:r>
        <w:rPr>
          <w:rFonts w:ascii="Calibri"/>
          <w:color w:val="111111"/>
          <w:spacing w:val="-5"/>
          <w:w w:val="110"/>
          <w:sz w:val="26"/>
        </w:rPr>
        <w:t>89</w:t>
      </w:r>
      <w:r>
        <w:rPr>
          <w:rFonts w:ascii="Calibri"/>
          <w:color w:val="111111"/>
          <w:sz w:val="26"/>
        </w:rPr>
        <w:tab/>
      </w:r>
      <w:r>
        <w:rPr>
          <w:rFonts w:ascii="Calibri"/>
          <w:w w:val="110"/>
          <w:sz w:val="26"/>
        </w:rPr>
        <w:t>(8)</w:t>
      </w:r>
      <w:r>
        <w:rPr>
          <w:rFonts w:ascii="Calibri"/>
          <w:spacing w:val="42"/>
          <w:w w:val="110"/>
          <w:sz w:val="26"/>
        </w:rPr>
        <w:t>  </w:t>
      </w:r>
      <w:r>
        <w:rPr>
          <w:rFonts w:ascii="Calibri"/>
          <w:w w:val="110"/>
          <w:sz w:val="26"/>
        </w:rPr>
        <w:t>and</w:t>
      </w:r>
      <w:r>
        <w:rPr>
          <w:rFonts w:ascii="Calibri"/>
          <w:spacing w:val="39"/>
          <w:w w:val="110"/>
          <w:sz w:val="26"/>
        </w:rPr>
        <w:t>  </w:t>
      </w:r>
      <w:r>
        <w:rPr>
          <w:rFonts w:ascii="Calibri"/>
          <w:color w:val="181818"/>
          <w:spacing w:val="11"/>
          <w:w w:val="110"/>
          <w:sz w:val="26"/>
        </w:rPr>
        <w:t>9</w:t>
      </w:r>
      <w:r>
        <w:rPr>
          <w:rFonts w:ascii="Calibri"/>
          <w:color w:val="0C0C0C"/>
          <w:spacing w:val="11"/>
          <w:w w:val="110"/>
          <w:sz w:val="26"/>
        </w:rPr>
        <w:t>1</w:t>
      </w:r>
      <w:r>
        <w:rPr>
          <w:rFonts w:ascii="Calibri"/>
          <w:spacing w:val="11"/>
          <w:w w:val="110"/>
          <w:sz w:val="26"/>
        </w:rPr>
        <w:t>1</w:t>
      </w:r>
      <w:r>
        <w:rPr>
          <w:rFonts w:ascii="Calibri"/>
          <w:sz w:val="26"/>
        </w:rPr>
        <w:tab/>
      </w:r>
      <w:r>
        <w:rPr>
          <w:rFonts w:ascii="Calibri"/>
          <w:spacing w:val="-5"/>
          <w:w w:val="110"/>
          <w:sz w:val="26"/>
        </w:rPr>
        <w:t>(2)</w:t>
      </w:r>
      <w:r>
        <w:rPr>
          <w:rFonts w:ascii="Calibri"/>
          <w:sz w:val="26"/>
        </w:rPr>
        <w:tab/>
      </w:r>
      <w:r>
        <w:rPr>
          <w:rFonts w:ascii="Calibri"/>
          <w:w w:val="110"/>
          <w:sz w:val="26"/>
        </w:rPr>
        <w:t>(b)</w:t>
      </w:r>
      <w:r>
        <w:rPr>
          <w:rFonts w:ascii="Calibri"/>
          <w:spacing w:val="27"/>
          <w:w w:val="110"/>
          <w:sz w:val="26"/>
        </w:rPr>
        <w:t>  </w:t>
      </w:r>
      <w:r>
        <w:rPr>
          <w:rFonts w:ascii="Calibri"/>
          <w:w w:val="110"/>
          <w:sz w:val="26"/>
        </w:rPr>
        <w:t>of</w:t>
      </w:r>
      <w:r>
        <w:rPr>
          <w:rFonts w:ascii="Calibri"/>
          <w:spacing w:val="25"/>
          <w:w w:val="110"/>
          <w:sz w:val="26"/>
        </w:rPr>
        <w:t>  </w:t>
      </w:r>
      <w:r>
        <w:rPr>
          <w:rFonts w:ascii="Calibri"/>
          <w:w w:val="110"/>
          <w:sz w:val="26"/>
        </w:rPr>
        <w:t>the</w:t>
      </w:r>
      <w:r>
        <w:rPr>
          <w:rFonts w:ascii="Calibri"/>
          <w:spacing w:val="31"/>
          <w:w w:val="110"/>
          <w:sz w:val="26"/>
        </w:rPr>
        <w:t> </w:t>
      </w:r>
      <w:r>
        <w:rPr>
          <w:rFonts w:ascii="Calibri"/>
          <w:i/>
          <w:w w:val="110"/>
          <w:sz w:val="26"/>
        </w:rPr>
        <w:t>P</w:t>
      </w:r>
      <w:r>
        <w:rPr>
          <w:rFonts w:ascii="Calibri"/>
          <w:w w:val="110"/>
          <w:sz w:val="26"/>
        </w:rPr>
        <w:t>zz</w:t>
      </w:r>
      <w:r>
        <w:rPr>
          <w:rFonts w:ascii="Calibri"/>
          <w:i/>
          <w:w w:val="110"/>
          <w:sz w:val="26"/>
        </w:rPr>
        <w:t>blcc</w:t>
      </w:r>
      <w:r>
        <w:rPr>
          <w:rFonts w:ascii="Calibri"/>
          <w:i/>
          <w:spacing w:val="68"/>
          <w:w w:val="150"/>
          <w:sz w:val="26"/>
        </w:rPr>
        <w:t> </w:t>
      </w:r>
      <w:r>
        <w:rPr>
          <w:rFonts w:ascii="Calibri"/>
          <w:spacing w:val="-10"/>
          <w:w w:val="110"/>
          <w:sz w:val="26"/>
        </w:rPr>
        <w:t>P</w:t>
      </w:r>
      <w:r>
        <w:rPr>
          <w:rFonts w:ascii="Calibri"/>
          <w:sz w:val="26"/>
        </w:rPr>
        <w:tab/>
      </w:r>
      <w:r>
        <w:rPr>
          <w:rFonts w:ascii="Calibri"/>
          <w:b/>
          <w:spacing w:val="-2"/>
          <w:w w:val="110"/>
          <w:sz w:val="26"/>
        </w:rPr>
        <w:t>ocrzzernertt</w:t>
      </w:r>
      <w:r>
        <w:rPr>
          <w:rFonts w:ascii="Calibri"/>
          <w:b/>
          <w:sz w:val="26"/>
        </w:rPr>
        <w:tab/>
      </w:r>
      <w:r>
        <w:rPr>
          <w:rFonts w:ascii="Calibri"/>
          <w:spacing w:val="-4"/>
          <w:w w:val="110"/>
          <w:sz w:val="26"/>
        </w:rPr>
        <w:t>ortzf</w:t>
      </w:r>
    </w:p>
    <w:p>
      <w:pPr>
        <w:spacing w:line="305" w:lineRule="exact" w:before="0"/>
        <w:ind w:left="982" w:right="0" w:firstLine="0"/>
        <w:jc w:val="both"/>
        <w:rPr>
          <w:rFonts w:ascii="Calibri"/>
          <w:b/>
          <w:sz w:val="26"/>
        </w:rPr>
      </w:pPr>
      <w:r>
        <w:rPr>
          <w:rFonts w:ascii="Calibri"/>
          <w:b/>
          <w:i/>
          <w:w w:val="120"/>
          <w:sz w:val="26"/>
        </w:rPr>
        <w:t>Disposal</w:t>
      </w:r>
      <w:r>
        <w:rPr>
          <w:rFonts w:ascii="Calibri"/>
          <w:b/>
          <w:i/>
          <w:spacing w:val="-2"/>
          <w:w w:val="120"/>
          <w:sz w:val="26"/>
        </w:rPr>
        <w:t> </w:t>
      </w:r>
      <w:r>
        <w:rPr>
          <w:rFonts w:ascii="Calibri"/>
          <w:b/>
          <w:i/>
          <w:color w:val="0F0F0F"/>
          <w:w w:val="120"/>
          <w:sz w:val="26"/>
        </w:rPr>
        <w:t>of</w:t>
      </w:r>
      <w:r>
        <w:rPr>
          <w:rFonts w:ascii="Calibri"/>
          <w:b/>
          <w:i/>
          <w:color w:val="0F0F0F"/>
          <w:spacing w:val="-17"/>
          <w:w w:val="120"/>
          <w:sz w:val="26"/>
        </w:rPr>
        <w:t> </w:t>
      </w:r>
      <w:r>
        <w:rPr>
          <w:rFonts w:ascii="Calibri"/>
          <w:b/>
          <w:i/>
          <w:w w:val="120"/>
          <w:sz w:val="26"/>
        </w:rPr>
        <w:t>P</w:t>
      </w:r>
      <w:r>
        <w:rPr>
          <w:rFonts w:ascii="Calibri"/>
          <w:b/>
          <w:w w:val="120"/>
          <w:sz w:val="26"/>
        </w:rPr>
        <w:t>tz</w:t>
      </w:r>
      <w:r>
        <w:rPr>
          <w:rFonts w:ascii="Calibri"/>
          <w:b/>
          <w:i/>
          <w:w w:val="120"/>
          <w:sz w:val="26"/>
        </w:rPr>
        <w:t>bltc</w:t>
      </w:r>
      <w:r>
        <w:rPr>
          <w:rFonts w:ascii="Calibri"/>
          <w:b/>
          <w:i/>
          <w:spacing w:val="23"/>
          <w:w w:val="120"/>
          <w:sz w:val="26"/>
        </w:rPr>
        <w:t> </w:t>
      </w:r>
      <w:r>
        <w:rPr>
          <w:rFonts w:ascii="Calibri"/>
          <w:b/>
          <w:w w:val="120"/>
          <w:sz w:val="26"/>
        </w:rPr>
        <w:t>Assets</w:t>
      </w:r>
      <w:r>
        <w:rPr>
          <w:rFonts w:ascii="Calibri"/>
          <w:b/>
          <w:spacing w:val="-17"/>
          <w:w w:val="120"/>
          <w:sz w:val="26"/>
        </w:rPr>
        <w:t> </w:t>
      </w:r>
      <w:r>
        <w:rPr>
          <w:rFonts w:ascii="Calibri"/>
          <w:b/>
          <w:w w:val="120"/>
          <w:sz w:val="26"/>
        </w:rPr>
        <w:t>Act</w:t>
      </w:r>
      <w:r>
        <w:rPr>
          <w:rFonts w:ascii="Calibri"/>
          <w:b/>
          <w:spacing w:val="-17"/>
          <w:w w:val="120"/>
          <w:sz w:val="26"/>
        </w:rPr>
        <w:t> </w:t>
      </w:r>
      <w:r>
        <w:rPr>
          <w:rFonts w:ascii="Calibri"/>
          <w:b/>
          <w:spacing w:val="-2"/>
          <w:w w:val="120"/>
          <w:sz w:val="26"/>
        </w:rPr>
        <w:t>2003.</w:t>
      </w:r>
    </w:p>
    <w:p>
      <w:pPr>
        <w:pStyle w:val="ListParagraph"/>
        <w:numPr>
          <w:ilvl w:val="0"/>
          <w:numId w:val="6"/>
        </w:numPr>
        <w:tabs>
          <w:tab w:pos="967" w:val="left" w:leader="none"/>
        </w:tabs>
        <w:spacing w:line="230" w:lineRule="auto" w:before="313" w:after="0"/>
        <w:ind w:left="967" w:right="538" w:hanging="816"/>
        <w:jc w:val="both"/>
        <w:rPr>
          <w:sz w:val="25"/>
        </w:rPr>
      </w:pPr>
      <w:r>
        <w:rPr>
          <w:sz w:val="25"/>
        </w:rPr>
        <w:t>Timelines within the procurement statute were set for a </w:t>
      </w:r>
      <w:r>
        <w:rPr>
          <w:sz w:val="26"/>
        </w:rPr>
        <w:t>purpose and are couched in mandatory terms. There is no </w:t>
      </w:r>
      <w:r>
        <w:rPr>
          <w:spacing w:val="-4"/>
          <w:sz w:val="26"/>
        </w:rPr>
        <w:t>enabling</w:t>
      </w:r>
      <w:r>
        <w:rPr>
          <w:spacing w:val="-7"/>
          <w:sz w:val="26"/>
        </w:rPr>
        <w:t> </w:t>
      </w:r>
      <w:r>
        <w:rPr>
          <w:spacing w:val="-4"/>
          <w:sz w:val="26"/>
        </w:rPr>
        <w:t>provision</w:t>
      </w:r>
      <w:r>
        <w:rPr>
          <w:spacing w:val="-9"/>
          <w:sz w:val="26"/>
        </w:rPr>
        <w:t> </w:t>
      </w:r>
      <w:r>
        <w:rPr>
          <w:spacing w:val="-4"/>
          <w:sz w:val="26"/>
        </w:rPr>
        <w:t>within</w:t>
      </w:r>
      <w:r>
        <w:rPr>
          <w:spacing w:val="-12"/>
          <w:sz w:val="26"/>
        </w:rPr>
        <w:t> </w:t>
      </w:r>
      <w:r>
        <w:rPr>
          <w:spacing w:val="-4"/>
          <w:sz w:val="26"/>
        </w:rPr>
        <w:t>the</w:t>
      </w:r>
      <w:r>
        <w:rPr>
          <w:spacing w:val="-16"/>
          <w:sz w:val="26"/>
        </w:rPr>
        <w:t> </w:t>
      </w:r>
      <w:r>
        <w:rPr>
          <w:spacing w:val="-4"/>
          <w:sz w:val="26"/>
        </w:rPr>
        <w:t>Public</w:t>
      </w:r>
      <w:r>
        <w:rPr>
          <w:spacing w:val="-10"/>
          <w:sz w:val="26"/>
        </w:rPr>
        <w:t> </w:t>
      </w:r>
      <w:r>
        <w:rPr>
          <w:spacing w:val="-4"/>
          <w:sz w:val="26"/>
        </w:rPr>
        <w:t>Procurement</w:t>
      </w:r>
      <w:r>
        <w:rPr>
          <w:spacing w:val="-9"/>
          <w:sz w:val="26"/>
        </w:rPr>
        <w:t> </w:t>
      </w:r>
      <w:r>
        <w:rPr>
          <w:spacing w:val="-4"/>
          <w:sz w:val="26"/>
        </w:rPr>
        <w:t>and</w:t>
      </w:r>
      <w:r>
        <w:rPr>
          <w:spacing w:val="-17"/>
          <w:sz w:val="26"/>
        </w:rPr>
        <w:t> </w:t>
      </w:r>
      <w:r>
        <w:rPr>
          <w:spacing w:val="-4"/>
          <w:sz w:val="26"/>
        </w:rPr>
        <w:t>Disposal </w:t>
      </w:r>
      <w:r>
        <w:rPr>
          <w:spacing w:val="-2"/>
          <w:sz w:val="26"/>
        </w:rPr>
        <w:t>of</w:t>
      </w:r>
      <w:r>
        <w:rPr>
          <w:spacing w:val="-19"/>
          <w:sz w:val="26"/>
        </w:rPr>
        <w:t> </w:t>
      </w:r>
      <w:r>
        <w:rPr>
          <w:spacing w:val="-2"/>
          <w:sz w:val="26"/>
        </w:rPr>
        <w:t>Public</w:t>
      </w:r>
      <w:r>
        <w:rPr>
          <w:spacing w:val="-16"/>
          <w:sz w:val="26"/>
        </w:rPr>
        <w:t> </w:t>
      </w:r>
      <w:r>
        <w:rPr>
          <w:spacing w:val="-2"/>
          <w:sz w:val="26"/>
        </w:rPr>
        <w:t>Assets</w:t>
      </w:r>
      <w:r>
        <w:rPr>
          <w:spacing w:val="-16"/>
          <w:sz w:val="26"/>
        </w:rPr>
        <w:t> </w:t>
      </w:r>
      <w:r>
        <w:rPr>
          <w:spacing w:val="-2"/>
          <w:sz w:val="26"/>
        </w:rPr>
        <w:t>Act</w:t>
      </w:r>
      <w:r>
        <w:rPr>
          <w:spacing w:val="-19"/>
          <w:sz w:val="26"/>
        </w:rPr>
        <w:t> </w:t>
      </w:r>
      <w:r>
        <w:rPr>
          <w:spacing w:val="-2"/>
          <w:sz w:val="26"/>
        </w:rPr>
        <w:t>that</w:t>
      </w:r>
      <w:r>
        <w:rPr>
          <w:spacing w:val="-14"/>
          <w:sz w:val="26"/>
        </w:rPr>
        <w:t> </w:t>
      </w:r>
      <w:r>
        <w:rPr>
          <w:spacing w:val="-2"/>
          <w:sz w:val="26"/>
        </w:rPr>
        <w:t>accords</w:t>
      </w:r>
      <w:r>
        <w:rPr>
          <w:spacing w:val="-14"/>
          <w:sz w:val="26"/>
        </w:rPr>
        <w:t> </w:t>
      </w:r>
      <w:r>
        <w:rPr>
          <w:spacing w:val="-2"/>
          <w:sz w:val="26"/>
        </w:rPr>
        <w:t>the</w:t>
      </w:r>
      <w:r>
        <w:rPr>
          <w:spacing w:val="-16"/>
          <w:sz w:val="26"/>
        </w:rPr>
        <w:t> </w:t>
      </w:r>
      <w:r>
        <w:rPr>
          <w:spacing w:val="-2"/>
          <w:sz w:val="26"/>
        </w:rPr>
        <w:t>Tribunal</w:t>
      </w:r>
      <w:r>
        <w:rPr>
          <w:spacing w:val="-13"/>
          <w:sz w:val="26"/>
        </w:rPr>
        <w:t> </w:t>
      </w:r>
      <w:r>
        <w:rPr>
          <w:spacing w:val="-2"/>
          <w:sz w:val="26"/>
        </w:rPr>
        <w:t>power</w:t>
      </w:r>
      <w:r>
        <w:rPr>
          <w:spacing w:val="-11"/>
          <w:sz w:val="26"/>
        </w:rPr>
        <w:t> </w:t>
      </w:r>
      <w:r>
        <w:rPr>
          <w:spacing w:val="-2"/>
          <w:sz w:val="26"/>
        </w:rPr>
        <w:t>to</w:t>
      </w:r>
      <w:r>
        <w:rPr>
          <w:spacing w:val="-19"/>
          <w:sz w:val="26"/>
        </w:rPr>
        <w:t> </w:t>
      </w:r>
      <w:r>
        <w:rPr>
          <w:spacing w:val="-2"/>
          <w:sz w:val="26"/>
        </w:rPr>
        <w:t>enlarge </w:t>
      </w:r>
      <w:r>
        <w:rPr>
          <w:sz w:val="25"/>
        </w:rPr>
        <w:t>or</w:t>
      </w:r>
      <w:r>
        <w:rPr>
          <w:spacing w:val="-13"/>
          <w:sz w:val="25"/>
        </w:rPr>
        <w:t> </w:t>
      </w:r>
      <w:r>
        <w:rPr>
          <w:sz w:val="25"/>
        </w:rPr>
        <w:t>extend</w:t>
      </w:r>
      <w:r>
        <w:rPr>
          <w:spacing w:val="-5"/>
          <w:sz w:val="25"/>
        </w:rPr>
        <w:t> </w:t>
      </w:r>
      <w:r>
        <w:rPr>
          <w:sz w:val="25"/>
        </w:rPr>
        <w:t>time.</w:t>
      </w:r>
      <w:r>
        <w:rPr>
          <w:spacing w:val="-1"/>
          <w:sz w:val="25"/>
        </w:rPr>
        <w:t> </w:t>
      </w:r>
      <w:r>
        <w:rPr>
          <w:sz w:val="25"/>
        </w:rPr>
        <w:t>Once</w:t>
      </w:r>
      <w:r>
        <w:rPr>
          <w:spacing w:val="-2"/>
          <w:sz w:val="25"/>
        </w:rPr>
        <w:t> </w:t>
      </w:r>
      <w:r>
        <w:rPr>
          <w:sz w:val="25"/>
        </w:rPr>
        <w:t>a</w:t>
      </w:r>
      <w:r>
        <w:rPr>
          <w:spacing w:val="-17"/>
          <w:sz w:val="25"/>
        </w:rPr>
        <w:t> </w:t>
      </w:r>
      <w:r>
        <w:rPr>
          <w:sz w:val="25"/>
        </w:rPr>
        <w:t>party</w:t>
      </w:r>
      <w:r>
        <w:rPr>
          <w:spacing w:val="-10"/>
          <w:sz w:val="25"/>
        </w:rPr>
        <w:t> </w:t>
      </w:r>
      <w:r>
        <w:rPr>
          <w:sz w:val="25"/>
        </w:rPr>
        <w:t>fails</w:t>
      </w:r>
      <w:r>
        <w:rPr>
          <w:spacing w:val="-13"/>
          <w:sz w:val="25"/>
        </w:rPr>
        <w:t> </w:t>
      </w:r>
      <w:r>
        <w:rPr>
          <w:sz w:val="25"/>
        </w:rPr>
        <w:t>to</w:t>
      </w:r>
      <w:r>
        <w:rPr>
          <w:spacing w:val="-11"/>
          <w:sz w:val="25"/>
        </w:rPr>
        <w:t> </w:t>
      </w:r>
      <w:r>
        <w:rPr>
          <w:sz w:val="25"/>
        </w:rPr>
        <w:t>move</w:t>
      </w:r>
      <w:r>
        <w:rPr>
          <w:spacing w:val="-5"/>
          <w:sz w:val="25"/>
        </w:rPr>
        <w:t> </w:t>
      </w:r>
      <w:r>
        <w:rPr>
          <w:sz w:val="25"/>
        </w:rPr>
        <w:t>within</w:t>
      </w:r>
      <w:r>
        <w:rPr>
          <w:spacing w:val="-6"/>
          <w:sz w:val="25"/>
        </w:rPr>
        <w:t> </w:t>
      </w:r>
      <w:r>
        <w:rPr>
          <w:sz w:val="25"/>
        </w:rPr>
        <w:t>the</w:t>
      </w:r>
      <w:r>
        <w:rPr>
          <w:spacing w:val="-12"/>
          <w:sz w:val="25"/>
        </w:rPr>
        <w:t> </w:t>
      </w:r>
      <w:r>
        <w:rPr>
          <w:sz w:val="25"/>
        </w:rPr>
        <w:t>time</w:t>
      </w:r>
      <w:r>
        <w:rPr>
          <w:spacing w:val="-1"/>
          <w:sz w:val="25"/>
        </w:rPr>
        <w:t> </w:t>
      </w:r>
      <w:r>
        <w:rPr>
          <w:sz w:val="25"/>
        </w:rPr>
        <w:t>set</w:t>
      </w:r>
      <w:r>
        <w:rPr>
          <w:spacing w:val="-12"/>
          <w:sz w:val="25"/>
        </w:rPr>
        <w:t> </w:t>
      </w:r>
      <w:r>
        <w:rPr>
          <w:sz w:val="25"/>
        </w:rPr>
        <w:t>by </w:t>
      </w:r>
      <w:r>
        <w:rPr>
          <w:sz w:val="26"/>
        </w:rPr>
        <w:t>law,</w:t>
      </w:r>
      <w:r>
        <w:rPr>
          <w:spacing w:val="-6"/>
          <w:sz w:val="26"/>
        </w:rPr>
        <w:t> </w:t>
      </w:r>
      <w:r>
        <w:rPr>
          <w:sz w:val="26"/>
        </w:rPr>
        <w:t>the jurisdiction of</w:t>
      </w:r>
      <w:r>
        <w:rPr>
          <w:spacing w:val="-4"/>
          <w:sz w:val="26"/>
        </w:rPr>
        <w:t> </w:t>
      </w:r>
      <w:r>
        <w:rPr>
          <w:sz w:val="26"/>
        </w:rPr>
        <w:t>the Tribunal</w:t>
      </w:r>
      <w:r>
        <w:rPr>
          <w:spacing w:val="-21"/>
          <w:sz w:val="26"/>
        </w:rPr>
        <w:t> </w:t>
      </w:r>
      <w:r>
        <w:rPr>
          <w:sz w:val="26"/>
        </w:rPr>
        <w:t>1s</w:t>
      </w:r>
      <w:r>
        <w:rPr>
          <w:spacing w:val="-5"/>
          <w:sz w:val="26"/>
        </w:rPr>
        <w:t> </w:t>
      </w:r>
      <w:r>
        <w:rPr>
          <w:sz w:val="26"/>
        </w:rPr>
        <w:t>extinguished as</w:t>
      </w:r>
      <w:r>
        <w:rPr>
          <w:spacing w:val="-14"/>
          <w:sz w:val="26"/>
        </w:rPr>
        <w:t> </w:t>
      </w:r>
      <w:r>
        <w:rPr>
          <w:sz w:val="26"/>
        </w:rPr>
        <w:t>far as the matter is concerned.</w:t>
      </w:r>
      <w:r>
        <w:rPr>
          <w:spacing w:val="40"/>
          <w:sz w:val="26"/>
        </w:rPr>
        <w:t> </w:t>
      </w:r>
      <w:r>
        <w:rPr>
          <w:sz w:val="26"/>
        </w:rPr>
        <w:t>See </w:t>
      </w:r>
      <w:r>
        <w:rPr>
          <w:rFonts w:ascii="Cambria" w:hAnsi="Cambria"/>
          <w:b/>
          <w:sz w:val="26"/>
        </w:rPr>
        <w:t>Eclipse</w:t>
      </w:r>
      <w:r>
        <w:rPr>
          <w:rFonts w:ascii="Cambria" w:hAnsi="Cambria"/>
          <w:b/>
          <w:spacing w:val="40"/>
          <w:sz w:val="26"/>
        </w:rPr>
        <w:t> </w:t>
      </w:r>
      <w:r>
        <w:rPr>
          <w:rFonts w:ascii="Cambria" w:hAnsi="Cambria"/>
          <w:b/>
          <w:sz w:val="26"/>
        </w:rPr>
        <w:t>R‹:fisoil</w:t>
      </w:r>
      <w:r>
        <w:rPr>
          <w:rFonts w:ascii="Cambria" w:hAnsi="Cambria"/>
          <w:b/>
          <w:spacing w:val="40"/>
          <w:sz w:val="26"/>
        </w:rPr>
        <w:t> </w:t>
      </w:r>
      <w:r>
        <w:rPr>
          <w:rFonts w:ascii="Cambria" w:hAnsi="Cambria"/>
          <w:b/>
          <w:sz w:val="26"/>
        </w:rPr>
        <w:t>DC</w:t>
      </w:r>
      <w:r>
        <w:rPr>
          <w:rFonts w:ascii="Cambria" w:hAnsi="Cambria"/>
          <w:b/>
          <w:spacing w:val="80"/>
          <w:w w:val="150"/>
          <w:sz w:val="26"/>
        </w:rPr>
        <w:t> </w:t>
      </w:r>
      <w:r>
        <w:rPr>
          <w:rFonts w:ascii="Cambria" w:hAnsi="Cambria"/>
          <w:b/>
          <w:sz w:val="26"/>
        </w:rPr>
        <w:t>Lt‹:I</w:t>
      </w:r>
      <w:r>
        <w:rPr>
          <w:rFonts w:ascii="Cambria" w:hAnsi="Cambria"/>
          <w:b/>
          <w:spacing w:val="40"/>
          <w:sz w:val="26"/>
        </w:rPr>
        <w:t> </w:t>
      </w:r>
      <w:r>
        <w:rPr>
          <w:rFonts w:ascii="Cambria" w:hAnsi="Cambria"/>
          <w:b/>
          <w:sz w:val="26"/>
        </w:rPr>
        <w:t>as </w:t>
      </w:r>
      <w:r>
        <w:rPr>
          <w:rFonts w:ascii="Cambria" w:hAnsi="Cambria"/>
          <w:b/>
          <w:i/>
          <w:sz w:val="26"/>
        </w:rPr>
        <w:t>Napak</w:t>
      </w:r>
      <w:r>
        <w:rPr>
          <w:rFonts w:ascii="Cambria" w:hAnsi="Cambria"/>
          <w:b/>
          <w:i/>
          <w:spacing w:val="80"/>
          <w:sz w:val="26"/>
        </w:rPr>
        <w:t> </w:t>
      </w:r>
      <w:r>
        <w:rPr>
          <w:rFonts w:ascii="Cambria" w:hAnsi="Cambria"/>
          <w:b/>
          <w:sz w:val="26"/>
        </w:rPr>
        <w:t>District</w:t>
      </w:r>
      <w:r>
        <w:rPr>
          <w:rFonts w:ascii="Cambria" w:hAnsi="Cambria"/>
          <w:b/>
          <w:spacing w:val="40"/>
          <w:sz w:val="26"/>
        </w:rPr>
        <w:t> </w:t>
      </w:r>
      <w:r>
        <w:rPr>
          <w:rFonts w:ascii="Cambria" w:hAnsi="Cambria"/>
          <w:b/>
          <w:sz w:val="26"/>
        </w:rPr>
        <w:t>lo</w:t>
      </w:r>
      <w:r>
        <w:rPr>
          <w:rFonts w:ascii="Cambria" w:hAnsi="Cambria"/>
          <w:b/>
          <w:i/>
          <w:sz w:val="26"/>
        </w:rPr>
        <w:t>cal</w:t>
      </w:r>
      <w:r>
        <w:rPr>
          <w:rFonts w:ascii="Cambria" w:hAnsi="Cambria"/>
          <w:b/>
          <w:i/>
          <w:spacing w:val="80"/>
          <w:sz w:val="26"/>
        </w:rPr>
        <w:t> </w:t>
      </w:r>
      <w:r>
        <w:rPr>
          <w:rFonts w:ascii="Cambria" w:hAnsi="Cambria"/>
          <w:b/>
          <w:sz w:val="26"/>
        </w:rPr>
        <w:t>Gorerriment,</w:t>
      </w:r>
      <w:r>
        <w:rPr>
          <w:rFonts w:ascii="Cambria" w:hAnsi="Cambria"/>
          <w:b/>
          <w:spacing w:val="80"/>
          <w:sz w:val="26"/>
        </w:rPr>
        <w:t> </w:t>
      </w:r>
      <w:r>
        <w:rPr>
          <w:rFonts w:ascii="Cambria" w:hAnsi="Cambria"/>
          <w:b/>
          <w:sz w:val="26"/>
        </w:rPr>
        <w:t>Hipli</w:t>
      </w:r>
      <w:r>
        <w:rPr>
          <w:rFonts w:ascii="Cambria" w:hAnsi="Cambria"/>
          <w:b/>
          <w:spacing w:val="40"/>
          <w:sz w:val="26"/>
        </w:rPr>
        <w:t> </w:t>
      </w:r>
      <w:r>
        <w:rPr>
          <w:rFonts w:ascii="Cambria" w:hAnsi="Cambria"/>
          <w:b/>
          <w:i/>
          <w:sz w:val="26"/>
        </w:rPr>
        <w:t>Court</w:t>
      </w:r>
      <w:r>
        <w:rPr>
          <w:rFonts w:ascii="Cambria" w:hAnsi="Cambria"/>
          <w:b/>
          <w:i/>
          <w:spacing w:val="40"/>
          <w:sz w:val="26"/>
        </w:rPr>
        <w:t> </w:t>
      </w:r>
      <w:r>
        <w:rPr>
          <w:rFonts w:ascii="Cambria" w:hAnsi="Cambria"/>
          <w:b/>
          <w:i/>
          <w:sz w:val="26"/>
        </w:rPr>
        <w:t>(Civil</w:t>
      </w:r>
      <w:r>
        <w:rPr>
          <w:rFonts w:ascii="Cambria" w:hAnsi="Cambria"/>
          <w:b/>
          <w:i/>
          <w:spacing w:val="80"/>
          <w:sz w:val="26"/>
        </w:rPr>
        <w:t> </w:t>
      </w:r>
      <w:r>
        <w:rPr>
          <w:rFonts w:ascii="Cambria" w:hAnsi="Cambria"/>
          <w:b/>
          <w:i/>
          <w:sz w:val="26"/>
        </w:rPr>
        <w:t>Appeal} </w:t>
      </w:r>
      <w:r>
        <w:rPr>
          <w:i/>
          <w:sz w:val="26"/>
        </w:rPr>
        <w:t>No. 05 of 2024, (ari:sing out of </w:t>
      </w:r>
      <w:r>
        <w:rPr>
          <w:sz w:val="26"/>
        </w:rPr>
        <w:t>Fribiinnf </w:t>
      </w:r>
      <w:r>
        <w:rPr>
          <w:i/>
          <w:sz w:val="26"/>
        </w:rPr>
        <w:t>Application No. 33 of 2023- Eclipse Edisoil JVC Ltd v:s Napak District Local </w:t>
      </w:r>
      <w:r>
        <w:rPr>
          <w:sz w:val="26"/>
        </w:rPr>
        <w:t>Gorerrtment) and </w:t>
      </w:r>
      <w:r>
        <w:rPr>
          <w:rFonts w:ascii="Cambria" w:hAnsi="Cambria"/>
          <w:b/>
          <w:sz w:val="26"/>
        </w:rPr>
        <w:t>Application No. 25 of 2024- Achelis Uganda Ltd</w:t>
      </w:r>
      <w:r>
        <w:rPr>
          <w:rFonts w:ascii="Cambria" w:hAnsi="Cambria"/>
          <w:b/>
          <w:spacing w:val="80"/>
          <w:sz w:val="26"/>
        </w:rPr>
        <w:t> </w:t>
      </w:r>
      <w:r>
        <w:rPr>
          <w:rFonts w:ascii="Cambria" w:hAnsi="Cambria"/>
          <w:b/>
          <w:sz w:val="26"/>
        </w:rPr>
        <w:t>Vs</w:t>
      </w:r>
      <w:r>
        <w:rPr>
          <w:rFonts w:ascii="Cambria" w:hAnsi="Cambria"/>
          <w:b/>
          <w:spacing w:val="80"/>
          <w:sz w:val="26"/>
        </w:rPr>
        <w:t> </w:t>
      </w:r>
      <w:r>
        <w:rPr>
          <w:rFonts w:ascii="Cambria" w:hAnsi="Cambria"/>
          <w:b/>
          <w:sz w:val="26"/>
        </w:rPr>
        <w:t>Ministry</w:t>
      </w:r>
      <w:r>
        <w:rPr>
          <w:rFonts w:ascii="Cambria" w:hAnsi="Cambria"/>
          <w:b/>
          <w:spacing w:val="80"/>
          <w:sz w:val="26"/>
        </w:rPr>
        <w:t> </w:t>
      </w:r>
      <w:r>
        <w:rPr>
          <w:rFonts w:ascii="Cambria" w:hAnsi="Cambria"/>
          <w:b/>
          <w:sz w:val="26"/>
        </w:rPr>
        <w:t>of</w:t>
      </w:r>
      <w:r>
        <w:rPr>
          <w:rFonts w:ascii="Cambria" w:hAnsi="Cambria"/>
          <w:b/>
          <w:spacing w:val="40"/>
          <w:sz w:val="26"/>
        </w:rPr>
        <w:t> </w:t>
      </w:r>
      <w:r>
        <w:rPr>
          <w:rFonts w:ascii="Cambria" w:hAnsi="Cambria"/>
          <w:b/>
          <w:sz w:val="26"/>
        </w:rPr>
        <w:t>Lands,</w:t>
      </w:r>
      <w:r>
        <w:rPr>
          <w:rFonts w:ascii="Cambria" w:hAnsi="Cambria"/>
          <w:b/>
          <w:spacing w:val="80"/>
          <w:sz w:val="26"/>
        </w:rPr>
        <w:t> </w:t>
      </w:r>
      <w:r>
        <w:rPr>
          <w:rFonts w:ascii="Cambria" w:hAnsi="Cambria"/>
          <w:b/>
          <w:sz w:val="26"/>
        </w:rPr>
        <w:t>Housing</w:t>
      </w:r>
      <w:r>
        <w:rPr>
          <w:rFonts w:ascii="Cambria" w:hAnsi="Cambria"/>
          <w:b/>
          <w:spacing w:val="80"/>
          <w:sz w:val="26"/>
        </w:rPr>
        <w:t> </w:t>
      </w:r>
      <w:r>
        <w:rPr>
          <w:rFonts w:ascii="Cambria" w:hAnsi="Cambria"/>
          <w:b/>
          <w:sz w:val="26"/>
        </w:rPr>
        <w:t>and</w:t>
      </w:r>
      <w:r>
        <w:rPr>
          <w:rFonts w:ascii="Cambria" w:hAnsi="Cambria"/>
          <w:b/>
          <w:spacing w:val="40"/>
          <w:sz w:val="26"/>
        </w:rPr>
        <w:t> </w:t>
      </w:r>
      <w:r>
        <w:rPr>
          <w:rFonts w:ascii="Cambria" w:hAnsi="Cambria"/>
          <w:b/>
          <w:sz w:val="26"/>
        </w:rPr>
        <w:t>Urban</w:t>
      </w:r>
      <w:r>
        <w:rPr>
          <w:rFonts w:ascii="Cambria" w:hAnsi="Cambria"/>
          <w:b/>
          <w:spacing w:val="80"/>
          <w:sz w:val="26"/>
        </w:rPr>
        <w:t> </w:t>
      </w:r>
      <w:r>
        <w:rPr>
          <w:rFonts w:ascii="Cambria" w:hAnsi="Cambria"/>
          <w:b/>
          <w:sz w:val="26"/>
        </w:rPr>
        <w:t>Development</w:t>
      </w:r>
    </w:p>
    <w:p>
      <w:pPr>
        <w:pStyle w:val="BodyText"/>
        <w:spacing w:before="15"/>
        <w:rPr>
          <w:rFonts w:ascii="Cambria"/>
          <w:b/>
        </w:rPr>
      </w:pPr>
    </w:p>
    <w:p>
      <w:pPr>
        <w:pStyle w:val="ListParagraph"/>
        <w:numPr>
          <w:ilvl w:val="0"/>
          <w:numId w:val="6"/>
        </w:numPr>
        <w:tabs>
          <w:tab w:pos="967" w:val="left" w:leader="none"/>
          <w:tab w:pos="970" w:val="left" w:leader="none"/>
        </w:tabs>
        <w:spacing w:line="230" w:lineRule="auto" w:before="0" w:after="0"/>
        <w:ind w:left="967" w:right="551" w:hanging="813"/>
        <w:jc w:val="both"/>
        <w:rPr>
          <w:sz w:val="26"/>
        </w:rPr>
      </w:pPr>
      <w:r>
        <w:rPr>
          <w:sz w:val="26"/>
        </w:rPr>
        <w:tab/>
        <w:t>The upshot of finding is that the instant Application is incompetent, and, in</w:t>
      </w:r>
      <w:r>
        <w:rPr>
          <w:spacing w:val="-2"/>
          <w:sz w:val="26"/>
        </w:rPr>
        <w:t> </w:t>
      </w:r>
      <w:r>
        <w:rPr>
          <w:sz w:val="26"/>
        </w:rPr>
        <w:t>the circumstances,</w:t>
      </w:r>
      <w:r>
        <w:rPr>
          <w:spacing w:val="-2"/>
          <w:sz w:val="26"/>
        </w:rPr>
        <w:t> </w:t>
      </w:r>
      <w:r>
        <w:rPr>
          <w:sz w:val="26"/>
        </w:rPr>
        <w:t>there is</w:t>
      </w:r>
      <w:r>
        <w:rPr>
          <w:spacing w:val="-1"/>
          <w:sz w:val="26"/>
        </w:rPr>
        <w:t> </w:t>
      </w:r>
      <w:r>
        <w:rPr>
          <w:sz w:val="26"/>
        </w:rPr>
        <w:t>no need for </w:t>
      </w:r>
      <w:r>
        <w:rPr>
          <w:spacing w:val="-2"/>
          <w:sz w:val="26"/>
        </w:rPr>
        <w:t>the</w:t>
      </w:r>
      <w:r>
        <w:rPr>
          <w:spacing w:val="-19"/>
          <w:sz w:val="26"/>
        </w:rPr>
        <w:t> </w:t>
      </w:r>
      <w:r>
        <w:rPr>
          <w:spacing w:val="-2"/>
          <w:sz w:val="26"/>
        </w:rPr>
        <w:t>Tribunal</w:t>
      </w:r>
      <w:r>
        <w:rPr>
          <w:spacing w:val="-16"/>
          <w:sz w:val="26"/>
        </w:rPr>
        <w:t> </w:t>
      </w:r>
      <w:r>
        <w:rPr>
          <w:spacing w:val="-2"/>
          <w:sz w:val="26"/>
        </w:rPr>
        <w:t>to</w:t>
      </w:r>
      <w:r>
        <w:rPr>
          <w:spacing w:val="-19"/>
          <w:sz w:val="26"/>
        </w:rPr>
        <w:t> </w:t>
      </w:r>
      <w:r>
        <w:rPr>
          <w:spacing w:val="-2"/>
          <w:sz w:val="26"/>
        </w:rPr>
        <w:t>delve</w:t>
      </w:r>
      <w:r>
        <w:rPr>
          <w:spacing w:val="-16"/>
          <w:sz w:val="26"/>
        </w:rPr>
        <w:t> </w:t>
      </w:r>
      <w:r>
        <w:rPr>
          <w:spacing w:val="-2"/>
          <w:sz w:val="26"/>
        </w:rPr>
        <w:t>into</w:t>
      </w:r>
      <w:r>
        <w:rPr>
          <w:spacing w:val="-19"/>
          <w:sz w:val="26"/>
        </w:rPr>
        <w:t> </w:t>
      </w:r>
      <w:r>
        <w:rPr>
          <w:spacing w:val="-2"/>
          <w:sz w:val="26"/>
        </w:rPr>
        <w:t>the</w:t>
      </w:r>
      <w:r>
        <w:rPr>
          <w:spacing w:val="-19"/>
          <w:sz w:val="26"/>
        </w:rPr>
        <w:t> </w:t>
      </w:r>
      <w:r>
        <w:rPr>
          <w:spacing w:val="-2"/>
          <w:sz w:val="26"/>
        </w:rPr>
        <w:t>merits</w:t>
      </w:r>
      <w:r>
        <w:rPr>
          <w:spacing w:val="-18"/>
          <w:sz w:val="26"/>
        </w:rPr>
        <w:t> </w:t>
      </w:r>
      <w:r>
        <w:rPr>
          <w:spacing w:val="-2"/>
          <w:sz w:val="26"/>
        </w:rPr>
        <w:t>of</w:t>
      </w:r>
      <w:r>
        <w:rPr>
          <w:spacing w:val="-19"/>
          <w:sz w:val="26"/>
        </w:rPr>
        <w:t> </w:t>
      </w:r>
      <w:r>
        <w:rPr>
          <w:spacing w:val="-2"/>
          <w:sz w:val="26"/>
        </w:rPr>
        <w:t>the</w:t>
      </w:r>
      <w:r>
        <w:rPr>
          <w:spacing w:val="-17"/>
          <w:sz w:val="26"/>
        </w:rPr>
        <w:t> </w:t>
      </w:r>
      <w:r>
        <w:rPr>
          <w:spacing w:val="-2"/>
          <w:sz w:val="26"/>
        </w:rPr>
        <w:t>Application.</w:t>
      </w:r>
    </w:p>
    <w:p>
      <w:pPr>
        <w:pStyle w:val="ListParagraph"/>
        <w:numPr>
          <w:ilvl w:val="0"/>
          <w:numId w:val="6"/>
        </w:numPr>
        <w:tabs>
          <w:tab w:pos="965" w:val="left" w:leader="none"/>
        </w:tabs>
        <w:spacing w:line="240" w:lineRule="auto" w:before="299" w:after="0"/>
        <w:ind w:left="965" w:right="0" w:hanging="789"/>
        <w:jc w:val="left"/>
        <w:rPr>
          <w:rFonts w:ascii="Calibri" w:hAnsi="Calibri"/>
          <w:sz w:val="26"/>
        </w:rPr>
      </w:pPr>
      <w:r>
        <w:rPr>
          <w:rFonts w:ascii="Calibri" w:hAnsi="Calibri"/>
          <w:w w:val="105"/>
          <w:sz w:val="26"/>
        </w:rPr>
        <w:t>’I’h1a</w:t>
      </w:r>
      <w:r>
        <w:rPr>
          <w:rFonts w:ascii="Calibri" w:hAnsi="Calibri"/>
          <w:spacing w:val="19"/>
          <w:w w:val="105"/>
          <w:sz w:val="26"/>
        </w:rPr>
        <w:t> </w:t>
      </w:r>
      <w:r>
        <w:rPr>
          <w:rFonts w:ascii="Calibri" w:hAnsi="Calibri"/>
          <w:b/>
          <w:w w:val="105"/>
          <w:sz w:val="26"/>
        </w:rPr>
        <w:t>issue</w:t>
      </w:r>
      <w:r>
        <w:rPr>
          <w:rFonts w:ascii="Calibri" w:hAnsi="Calibri"/>
          <w:b/>
          <w:spacing w:val="27"/>
          <w:w w:val="105"/>
          <w:sz w:val="26"/>
        </w:rPr>
        <w:t> </w:t>
      </w:r>
      <w:r>
        <w:rPr>
          <w:rFonts w:ascii="Calibri" w:hAnsi="Calibri"/>
          <w:b/>
          <w:w w:val="105"/>
          <w:sz w:val="26"/>
        </w:rPr>
        <w:t>is</w:t>
      </w:r>
      <w:r>
        <w:rPr>
          <w:rFonts w:ascii="Calibri" w:hAnsi="Calibri"/>
          <w:b/>
          <w:spacing w:val="27"/>
          <w:w w:val="105"/>
          <w:sz w:val="26"/>
        </w:rPr>
        <w:t> </w:t>
      </w:r>
      <w:r>
        <w:rPr>
          <w:rFonts w:ascii="Calibri" w:hAnsi="Calibri"/>
          <w:b/>
          <w:w w:val="105"/>
          <w:sz w:val="26"/>
        </w:rPr>
        <w:t>resolved </w:t>
      </w:r>
      <w:r>
        <w:rPr>
          <w:rFonts w:ascii="Calibri" w:hAnsi="Calibri"/>
          <w:w w:val="105"/>
          <w:sz w:val="26"/>
        </w:rPr>
        <w:t>1zz</w:t>
      </w:r>
      <w:r>
        <w:rPr>
          <w:rFonts w:ascii="Calibri" w:hAnsi="Calibri"/>
          <w:spacing w:val="31"/>
          <w:w w:val="105"/>
          <w:sz w:val="26"/>
        </w:rPr>
        <w:t> </w:t>
      </w:r>
      <w:r>
        <w:rPr>
          <w:rFonts w:ascii="Calibri" w:hAnsi="Calibri"/>
          <w:b/>
          <w:w w:val="105"/>
          <w:sz w:val="26"/>
        </w:rPr>
        <w:t>tote</w:t>
      </w:r>
      <w:r>
        <w:rPr>
          <w:rFonts w:ascii="Calibri" w:hAnsi="Calibri"/>
          <w:b/>
          <w:spacing w:val="33"/>
          <w:w w:val="105"/>
          <w:sz w:val="26"/>
        </w:rPr>
        <w:t> </w:t>
      </w:r>
      <w:r>
        <w:rPr>
          <w:rFonts w:ascii="Calibri" w:hAnsi="Calibri"/>
          <w:spacing w:val="-2"/>
          <w:w w:val="105"/>
          <w:sz w:val="26"/>
        </w:rPr>
        <w:t>zzegat1ve.</w:t>
      </w: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spacing w:before="302"/>
        <w:rPr>
          <w:rFonts w:ascii="Calibri"/>
        </w:rPr>
      </w:pPr>
    </w:p>
    <w:p>
      <w:pPr>
        <w:spacing w:line="177" w:lineRule="exact" w:before="0"/>
        <w:ind w:left="0" w:right="549" w:firstLine="0"/>
        <w:jc w:val="right"/>
        <w:rPr>
          <w:sz w:val="16"/>
        </w:rPr>
      </w:pPr>
      <w:r>
        <w:rPr>
          <w:sz w:val="16"/>
        </w:rPr>
        <w:t>page</w:t>
      </w:r>
      <w:r>
        <w:rPr>
          <w:spacing w:val="-10"/>
          <w:sz w:val="16"/>
        </w:rPr>
        <w:t> </w:t>
      </w:r>
      <w:r>
        <w:rPr>
          <w:sz w:val="16"/>
        </w:rPr>
        <w:t>13</w:t>
      </w:r>
      <w:r>
        <w:rPr>
          <w:spacing w:val="-12"/>
          <w:sz w:val="16"/>
        </w:rPr>
        <w:t> </w:t>
      </w:r>
      <w:r>
        <w:rPr>
          <w:sz w:val="16"/>
        </w:rPr>
        <w:t>of</w:t>
      </w:r>
      <w:r>
        <w:rPr>
          <w:spacing w:val="-13"/>
          <w:sz w:val="16"/>
        </w:rPr>
        <w:t> </w:t>
      </w:r>
      <w:r>
        <w:rPr>
          <w:spacing w:val="-5"/>
          <w:sz w:val="16"/>
        </w:rPr>
        <w:t>14</w:t>
      </w:r>
    </w:p>
    <w:p>
      <w:pPr>
        <w:spacing w:line="189" w:lineRule="exact" w:before="0"/>
        <w:ind w:left="156" w:right="0" w:firstLine="0"/>
        <w:jc w:val="left"/>
        <w:rPr>
          <w:rFonts w:ascii="Cambria"/>
          <w:b/>
          <w:sz w:val="17"/>
        </w:rPr>
      </w:pPr>
      <w:r>
        <w:rPr>
          <w:rFonts w:ascii="Cambria"/>
          <w:b/>
          <w:sz w:val="17"/>
        </w:rPr>
        <w:t>Decision</w:t>
      </w:r>
      <w:r>
        <w:rPr>
          <w:rFonts w:ascii="Cambria"/>
          <w:b/>
          <w:spacing w:val="17"/>
          <w:sz w:val="17"/>
        </w:rPr>
        <w:t> </w:t>
      </w:r>
      <w:r>
        <w:rPr>
          <w:rFonts w:ascii="Cambria"/>
          <w:b/>
          <w:sz w:val="17"/>
        </w:rPr>
        <w:t>for</w:t>
      </w:r>
      <w:r>
        <w:rPr>
          <w:rFonts w:ascii="Cambria"/>
          <w:b/>
          <w:spacing w:val="12"/>
          <w:sz w:val="17"/>
        </w:rPr>
        <w:t> </w:t>
      </w:r>
      <w:r>
        <w:rPr>
          <w:rFonts w:ascii="Cambria"/>
          <w:b/>
          <w:sz w:val="17"/>
        </w:rPr>
        <w:t>PPDA</w:t>
      </w:r>
      <w:r>
        <w:rPr>
          <w:rFonts w:ascii="Cambria"/>
          <w:b/>
          <w:spacing w:val="18"/>
          <w:sz w:val="17"/>
        </w:rPr>
        <w:t> </w:t>
      </w:r>
      <w:r>
        <w:rPr>
          <w:rFonts w:ascii="Cambria"/>
          <w:b/>
          <w:sz w:val="17"/>
        </w:rPr>
        <w:t>Appeals</w:t>
      </w:r>
      <w:r>
        <w:rPr>
          <w:rFonts w:ascii="Cambria"/>
          <w:b/>
          <w:spacing w:val="17"/>
          <w:sz w:val="17"/>
        </w:rPr>
        <w:t> </w:t>
      </w:r>
      <w:r>
        <w:rPr>
          <w:rFonts w:ascii="Cambria"/>
          <w:b/>
          <w:sz w:val="17"/>
        </w:rPr>
        <w:t>Tribunal</w:t>
      </w:r>
      <w:r>
        <w:rPr>
          <w:rFonts w:ascii="Cambria"/>
          <w:b/>
          <w:spacing w:val="14"/>
          <w:sz w:val="17"/>
        </w:rPr>
        <w:t> </w:t>
      </w:r>
      <w:r>
        <w:rPr>
          <w:rFonts w:ascii="Cambria"/>
          <w:b/>
          <w:sz w:val="17"/>
        </w:rPr>
        <w:t>Application</w:t>
      </w:r>
      <w:r>
        <w:rPr>
          <w:rFonts w:ascii="Cambria"/>
          <w:b/>
          <w:spacing w:val="20"/>
          <w:sz w:val="17"/>
        </w:rPr>
        <w:t> </w:t>
      </w:r>
      <w:r>
        <w:rPr>
          <w:rFonts w:ascii="Cambria"/>
          <w:b/>
          <w:sz w:val="17"/>
        </w:rPr>
        <w:t>No.</w:t>
      </w:r>
      <w:r>
        <w:rPr>
          <w:rFonts w:ascii="Cambria"/>
          <w:b/>
          <w:spacing w:val="13"/>
          <w:sz w:val="17"/>
        </w:rPr>
        <w:t> </w:t>
      </w:r>
      <w:r>
        <w:rPr>
          <w:rFonts w:ascii="Cambria"/>
          <w:b/>
          <w:sz w:val="17"/>
        </w:rPr>
        <w:t>31</w:t>
      </w:r>
      <w:r>
        <w:rPr>
          <w:rFonts w:ascii="Cambria"/>
          <w:b/>
          <w:spacing w:val="13"/>
          <w:sz w:val="17"/>
        </w:rPr>
        <w:t> </w:t>
      </w:r>
      <w:r>
        <w:rPr>
          <w:rFonts w:ascii="Cambria"/>
          <w:b/>
          <w:sz w:val="17"/>
        </w:rPr>
        <w:t>of</w:t>
      </w:r>
      <w:r>
        <w:rPr>
          <w:rFonts w:ascii="Cambria"/>
          <w:b/>
          <w:spacing w:val="5"/>
          <w:sz w:val="17"/>
        </w:rPr>
        <w:t> </w:t>
      </w:r>
      <w:r>
        <w:rPr>
          <w:rFonts w:ascii="Cambria"/>
          <w:b/>
          <w:sz w:val="17"/>
        </w:rPr>
        <w:t>2024-</w:t>
      </w:r>
      <w:r>
        <w:rPr>
          <w:rFonts w:ascii="Cambria"/>
          <w:b/>
          <w:spacing w:val="12"/>
          <w:sz w:val="17"/>
        </w:rPr>
        <w:t> </w:t>
      </w:r>
      <w:r>
        <w:rPr>
          <w:rFonts w:ascii="Cambria"/>
          <w:b/>
          <w:sz w:val="17"/>
        </w:rPr>
        <w:t>Jilk</w:t>
      </w:r>
      <w:r>
        <w:rPr>
          <w:rFonts w:ascii="Cambria"/>
          <w:b/>
          <w:spacing w:val="12"/>
          <w:sz w:val="17"/>
        </w:rPr>
        <w:t> </w:t>
      </w:r>
      <w:r>
        <w:rPr>
          <w:rFonts w:ascii="Cambria"/>
          <w:b/>
          <w:sz w:val="17"/>
        </w:rPr>
        <w:t>Construction</w:t>
      </w:r>
      <w:r>
        <w:rPr>
          <w:rFonts w:ascii="Cambria"/>
          <w:b/>
          <w:spacing w:val="23"/>
          <w:sz w:val="17"/>
        </w:rPr>
        <w:t> </w:t>
      </w:r>
      <w:r>
        <w:rPr>
          <w:rFonts w:ascii="Cambria"/>
          <w:b/>
          <w:sz w:val="17"/>
        </w:rPr>
        <w:t>Co</w:t>
      </w:r>
      <w:r>
        <w:rPr>
          <w:rFonts w:ascii="Cambria"/>
          <w:b/>
          <w:spacing w:val="11"/>
          <w:sz w:val="17"/>
        </w:rPr>
        <w:t> </w:t>
      </w:r>
      <w:r>
        <w:rPr>
          <w:rFonts w:ascii="Cambria"/>
          <w:b/>
          <w:sz w:val="17"/>
        </w:rPr>
        <w:t>Ltd</w:t>
      </w:r>
      <w:r>
        <w:rPr>
          <w:rFonts w:ascii="Cambria"/>
          <w:b/>
          <w:spacing w:val="30"/>
          <w:sz w:val="17"/>
        </w:rPr>
        <w:t> </w:t>
      </w:r>
      <w:r>
        <w:rPr>
          <w:rFonts w:ascii="Cambria"/>
          <w:b/>
          <w:sz w:val="17"/>
        </w:rPr>
        <w:t>Vs</w:t>
      </w:r>
      <w:r>
        <w:rPr>
          <w:rFonts w:ascii="Cambria"/>
          <w:b/>
          <w:spacing w:val="12"/>
          <w:sz w:val="17"/>
        </w:rPr>
        <w:t> </w:t>
      </w:r>
      <w:r>
        <w:rPr>
          <w:rFonts w:ascii="Cambria"/>
          <w:b/>
          <w:sz w:val="17"/>
        </w:rPr>
        <w:t>Kira</w:t>
      </w:r>
      <w:r>
        <w:rPr>
          <w:rFonts w:ascii="Cambria"/>
          <w:b/>
          <w:spacing w:val="12"/>
          <w:sz w:val="17"/>
        </w:rPr>
        <w:t> </w:t>
      </w:r>
      <w:r>
        <w:rPr>
          <w:rFonts w:ascii="Cambria"/>
          <w:b/>
          <w:spacing w:val="-2"/>
          <w:sz w:val="17"/>
        </w:rPr>
        <w:t>Municipal</w:t>
      </w:r>
    </w:p>
    <w:p>
      <w:pPr>
        <w:spacing w:after="0" w:line="189" w:lineRule="exact"/>
        <w:jc w:val="left"/>
        <w:rPr>
          <w:rFonts w:ascii="Cambria"/>
          <w:sz w:val="17"/>
        </w:rPr>
        <w:sectPr>
          <w:pgSz w:w="11910" w:h="16840"/>
          <w:pgMar w:header="0" w:footer="974" w:top="1520" w:bottom="1200" w:left="1520" w:right="1100"/>
        </w:sectPr>
      </w:pPr>
    </w:p>
    <w:p>
      <w:pPr>
        <w:pStyle w:val="Heading3"/>
        <w:tabs>
          <w:tab w:pos="968" w:val="left" w:leader="none"/>
        </w:tabs>
        <w:spacing w:before="83"/>
        <w:ind w:left="152"/>
      </w:pPr>
      <w:r>
        <w:rPr>
          <w:color w:val="181818"/>
          <w:spacing w:val="-10"/>
        </w:rPr>
        <w:t>F</w:t>
      </w:r>
      <w:r>
        <w:rPr>
          <w:color w:val="181818"/>
        </w:rPr>
        <w:tab/>
      </w:r>
      <w:r>
        <w:rPr>
          <w:spacing w:val="-2"/>
          <w:u w:val="single" w:color="0C0C0C"/>
        </w:rPr>
        <w:t>DISPOSITION</w:t>
      </w:r>
    </w:p>
    <w:p>
      <w:pPr>
        <w:pStyle w:val="ListParagraph"/>
        <w:numPr>
          <w:ilvl w:val="0"/>
          <w:numId w:val="7"/>
        </w:numPr>
        <w:tabs>
          <w:tab w:pos="972" w:val="left" w:leader="none"/>
        </w:tabs>
        <w:spacing w:line="240" w:lineRule="auto" w:before="254" w:after="0"/>
        <w:ind w:left="972" w:right="0" w:hanging="796"/>
        <w:jc w:val="left"/>
        <w:rPr>
          <w:rFonts w:ascii="Times New Roman"/>
          <w:sz w:val="27"/>
        </w:rPr>
      </w:pPr>
      <w:r>
        <w:rPr>
          <w:rFonts w:ascii="Times New Roman"/>
          <w:w w:val="105"/>
          <w:sz w:val="27"/>
        </w:rPr>
        <w:t>The</w:t>
      </w:r>
      <w:r>
        <w:rPr>
          <w:rFonts w:ascii="Times New Roman"/>
          <w:spacing w:val="40"/>
          <w:w w:val="105"/>
          <w:sz w:val="27"/>
        </w:rPr>
        <w:t> </w:t>
      </w:r>
      <w:r>
        <w:rPr>
          <w:rFonts w:ascii="Times New Roman"/>
          <w:w w:val="105"/>
          <w:sz w:val="27"/>
        </w:rPr>
        <w:t>Application</w:t>
      </w:r>
      <w:r>
        <w:rPr>
          <w:rFonts w:ascii="Times New Roman"/>
          <w:spacing w:val="53"/>
          <w:w w:val="105"/>
          <w:sz w:val="27"/>
        </w:rPr>
        <w:t> </w:t>
      </w:r>
      <w:r>
        <w:rPr>
          <w:rFonts w:ascii="Times New Roman"/>
          <w:w w:val="105"/>
          <w:sz w:val="27"/>
        </w:rPr>
        <w:t>is</w:t>
      </w:r>
      <w:r>
        <w:rPr>
          <w:rFonts w:ascii="Times New Roman"/>
          <w:spacing w:val="45"/>
          <w:w w:val="105"/>
          <w:sz w:val="27"/>
        </w:rPr>
        <w:t> </w:t>
      </w:r>
      <w:r>
        <w:rPr>
          <w:rFonts w:ascii="Times New Roman"/>
          <w:w w:val="105"/>
          <w:sz w:val="27"/>
        </w:rPr>
        <w:t>struck</w:t>
      </w:r>
      <w:r>
        <w:rPr>
          <w:rFonts w:ascii="Times New Roman"/>
          <w:spacing w:val="40"/>
          <w:w w:val="105"/>
          <w:sz w:val="27"/>
        </w:rPr>
        <w:t> </w:t>
      </w:r>
      <w:r>
        <w:rPr>
          <w:rFonts w:ascii="Times New Roman"/>
          <w:spacing w:val="-4"/>
          <w:w w:val="105"/>
          <w:sz w:val="27"/>
        </w:rPr>
        <w:t>out.</w:t>
      </w:r>
    </w:p>
    <w:p>
      <w:pPr>
        <w:pStyle w:val="BodyText"/>
        <w:spacing w:before="48"/>
        <w:rPr>
          <w:rFonts w:ascii="Times New Roman"/>
          <w:sz w:val="27"/>
        </w:rPr>
      </w:pPr>
    </w:p>
    <w:p>
      <w:pPr>
        <w:pStyle w:val="ListParagraph"/>
        <w:numPr>
          <w:ilvl w:val="0"/>
          <w:numId w:val="7"/>
        </w:numPr>
        <w:tabs>
          <w:tab w:pos="982" w:val="left" w:leader="none"/>
        </w:tabs>
        <w:spacing w:line="254" w:lineRule="auto" w:before="0" w:after="0"/>
        <w:ind w:left="982" w:right="111" w:hanging="812"/>
        <w:jc w:val="left"/>
        <w:rPr>
          <w:sz w:val="27"/>
        </w:rPr>
      </w:pPr>
      <w:r>
        <w:rPr>
          <w:w w:val="90"/>
          <w:sz w:val="27"/>
        </w:rPr>
        <w:t>The Respondent</w:t>
      </w:r>
      <w:r>
        <w:rPr>
          <w:sz w:val="27"/>
        </w:rPr>
        <w:t> </w:t>
      </w:r>
      <w:r>
        <w:rPr>
          <w:w w:val="90"/>
          <w:sz w:val="27"/>
        </w:rPr>
        <w:t>may continue with the procurement</w:t>
      </w:r>
      <w:r>
        <w:rPr>
          <w:sz w:val="27"/>
        </w:rPr>
        <w:t> </w:t>
      </w:r>
      <w:r>
        <w:rPr>
          <w:w w:val="90"/>
          <w:sz w:val="27"/>
        </w:rPr>
        <w:t>process to its </w:t>
      </w:r>
      <w:r>
        <w:rPr>
          <w:spacing w:val="-2"/>
          <w:sz w:val="27"/>
        </w:rPr>
        <w:t>logical</w:t>
      </w:r>
      <w:r>
        <w:rPr>
          <w:spacing w:val="-20"/>
          <w:sz w:val="27"/>
        </w:rPr>
        <w:t> </w:t>
      </w:r>
      <w:r>
        <w:rPr>
          <w:spacing w:val="-2"/>
          <w:sz w:val="27"/>
        </w:rPr>
        <w:t>conclusion.</w:t>
      </w:r>
    </w:p>
    <w:p>
      <w:pPr>
        <w:pStyle w:val="BodyText"/>
        <w:spacing w:before="24"/>
        <w:rPr>
          <w:sz w:val="27"/>
        </w:rPr>
      </w:pPr>
    </w:p>
    <w:p>
      <w:pPr>
        <w:pStyle w:val="ListParagraph"/>
        <w:numPr>
          <w:ilvl w:val="0"/>
          <w:numId w:val="7"/>
        </w:numPr>
        <w:tabs>
          <w:tab w:pos="988" w:val="left" w:leader="none"/>
        </w:tabs>
        <w:spacing w:line="240" w:lineRule="auto" w:before="0" w:after="0"/>
        <w:ind w:left="988" w:right="0" w:hanging="818"/>
        <w:jc w:val="left"/>
        <w:rPr>
          <w:sz w:val="27"/>
        </w:rPr>
      </w:pPr>
      <w:r>
        <w:rPr>
          <w:w w:val="90"/>
          <w:sz w:val="27"/>
        </w:rPr>
        <w:t>The</w:t>
      </w:r>
      <w:r>
        <w:rPr>
          <w:spacing w:val="1"/>
          <w:sz w:val="27"/>
        </w:rPr>
        <w:t> </w:t>
      </w:r>
      <w:r>
        <w:rPr>
          <w:w w:val="90"/>
          <w:sz w:val="27"/>
        </w:rPr>
        <w:t>Tribunal’s</w:t>
      </w:r>
      <w:r>
        <w:rPr>
          <w:spacing w:val="10"/>
          <w:sz w:val="27"/>
        </w:rPr>
        <w:t> </w:t>
      </w:r>
      <w:r>
        <w:rPr>
          <w:w w:val="90"/>
          <w:sz w:val="27"/>
        </w:rPr>
        <w:t>suspension</w:t>
      </w:r>
      <w:r>
        <w:rPr>
          <w:spacing w:val="8"/>
          <w:sz w:val="27"/>
        </w:rPr>
        <w:t> </w:t>
      </w:r>
      <w:r>
        <w:rPr>
          <w:w w:val="90"/>
          <w:sz w:val="27"/>
        </w:rPr>
        <w:t>order</w:t>
      </w:r>
      <w:r>
        <w:rPr>
          <w:spacing w:val="6"/>
          <w:sz w:val="27"/>
        </w:rPr>
        <w:t> </w:t>
      </w:r>
      <w:r>
        <w:rPr>
          <w:w w:val="90"/>
          <w:sz w:val="27"/>
        </w:rPr>
        <w:t>dated</w:t>
      </w:r>
      <w:r>
        <w:rPr>
          <w:spacing w:val="-1"/>
          <w:sz w:val="27"/>
        </w:rPr>
        <w:t> </w:t>
      </w:r>
      <w:r>
        <w:rPr>
          <w:w w:val="90"/>
          <w:sz w:val="27"/>
        </w:rPr>
        <w:t>June</w:t>
      </w:r>
      <w:r>
        <w:rPr>
          <w:sz w:val="27"/>
        </w:rPr>
        <w:t> </w:t>
      </w:r>
      <w:r>
        <w:rPr>
          <w:w w:val="90"/>
          <w:sz w:val="27"/>
        </w:rPr>
        <w:t>7,</w:t>
      </w:r>
      <w:r>
        <w:rPr>
          <w:spacing w:val="-4"/>
          <w:sz w:val="27"/>
        </w:rPr>
        <w:t> </w:t>
      </w:r>
      <w:r>
        <w:rPr>
          <w:w w:val="90"/>
          <w:sz w:val="27"/>
        </w:rPr>
        <w:t>2024,</w:t>
      </w:r>
      <w:r>
        <w:rPr>
          <w:spacing w:val="7"/>
          <w:sz w:val="27"/>
        </w:rPr>
        <w:t> </w:t>
      </w:r>
      <w:r>
        <w:rPr>
          <w:w w:val="90"/>
          <w:sz w:val="27"/>
        </w:rPr>
        <w:t>is</w:t>
      </w:r>
      <w:r>
        <w:rPr>
          <w:spacing w:val="-10"/>
          <w:w w:val="90"/>
          <w:sz w:val="27"/>
        </w:rPr>
        <w:t> </w:t>
      </w:r>
      <w:r>
        <w:rPr>
          <w:spacing w:val="-2"/>
          <w:w w:val="90"/>
          <w:sz w:val="27"/>
        </w:rPr>
        <w:t>vacated.</w:t>
      </w:r>
    </w:p>
    <w:p>
      <w:pPr>
        <w:pStyle w:val="BodyText"/>
        <w:spacing w:before="31"/>
        <w:rPr>
          <w:sz w:val="27"/>
        </w:rPr>
      </w:pPr>
    </w:p>
    <w:p>
      <w:pPr>
        <w:pStyle w:val="Heading3"/>
        <w:numPr>
          <w:ilvl w:val="0"/>
          <w:numId w:val="7"/>
        </w:numPr>
        <w:tabs>
          <w:tab w:pos="989" w:val="left" w:leader="none"/>
        </w:tabs>
        <w:spacing w:line="240" w:lineRule="auto" w:before="1" w:after="0"/>
        <w:ind w:left="989" w:right="0" w:hanging="810"/>
        <w:jc w:val="left"/>
        <w:rPr>
          <w:rFonts w:ascii="Times New Roman"/>
        </w:rPr>
      </w:pPr>
      <w:r>
        <w:rPr>
          <w:rFonts w:ascii="Times New Roman"/>
          <w:w w:val="105"/>
        </w:rPr>
        <w:t>Each</w:t>
      </w:r>
      <w:r>
        <w:rPr>
          <w:rFonts w:ascii="Times New Roman"/>
          <w:spacing w:val="34"/>
          <w:w w:val="105"/>
        </w:rPr>
        <w:t> </w:t>
      </w:r>
      <w:r>
        <w:rPr>
          <w:rFonts w:ascii="Times New Roman"/>
          <w:w w:val="105"/>
        </w:rPr>
        <w:t>party</w:t>
      </w:r>
      <w:r>
        <w:rPr>
          <w:rFonts w:ascii="Times New Roman"/>
          <w:spacing w:val="20"/>
          <w:w w:val="105"/>
        </w:rPr>
        <w:t> </w:t>
      </w:r>
      <w:r>
        <w:rPr>
          <w:rFonts w:ascii="Times New Roman"/>
          <w:w w:val="105"/>
        </w:rPr>
        <w:t>shall</w:t>
      </w:r>
      <w:r>
        <w:rPr>
          <w:rFonts w:ascii="Times New Roman"/>
          <w:spacing w:val="23"/>
          <w:w w:val="105"/>
        </w:rPr>
        <w:t> </w:t>
      </w:r>
      <w:r>
        <w:rPr>
          <w:rFonts w:ascii="Times New Roman"/>
          <w:w w:val="105"/>
        </w:rPr>
        <w:t>bear</w:t>
      </w:r>
      <w:r>
        <w:rPr>
          <w:rFonts w:ascii="Times New Roman"/>
          <w:spacing w:val="26"/>
          <w:w w:val="105"/>
        </w:rPr>
        <w:t> </w:t>
      </w:r>
      <w:r>
        <w:rPr>
          <w:rFonts w:ascii="Times New Roman"/>
          <w:w w:val="105"/>
        </w:rPr>
        <w:t>its</w:t>
      </w:r>
      <w:r>
        <w:rPr>
          <w:rFonts w:ascii="Times New Roman"/>
          <w:spacing w:val="15"/>
          <w:w w:val="105"/>
        </w:rPr>
        <w:t> </w:t>
      </w:r>
      <w:r>
        <w:rPr>
          <w:rFonts w:ascii="Times New Roman"/>
          <w:w w:val="105"/>
        </w:rPr>
        <w:t>own</w:t>
      </w:r>
      <w:r>
        <w:rPr>
          <w:rFonts w:ascii="Times New Roman"/>
          <w:spacing w:val="25"/>
          <w:w w:val="105"/>
        </w:rPr>
        <w:t> </w:t>
      </w:r>
      <w:r>
        <w:rPr>
          <w:rFonts w:ascii="Times New Roman"/>
          <w:spacing w:val="-2"/>
          <w:w w:val="105"/>
        </w:rPr>
        <w:t>costs.</w:t>
      </w:r>
    </w:p>
    <w:p>
      <w:pPr>
        <w:pStyle w:val="BodyText"/>
        <w:spacing w:before="37"/>
        <w:rPr>
          <w:rFonts w:ascii="Times New Roman"/>
          <w:sz w:val="28"/>
        </w:rPr>
      </w:pPr>
    </w:p>
    <w:p>
      <w:pPr>
        <w:tabs>
          <w:tab w:pos="3539" w:val="left" w:leader="none"/>
        </w:tabs>
        <w:spacing w:before="0"/>
        <w:ind w:left="179" w:right="0" w:firstLine="0"/>
        <w:jc w:val="left"/>
        <w:rPr>
          <w:rFonts w:ascii="Times New Roman"/>
          <w:sz w:val="27"/>
        </w:rPr>
      </w:pPr>
      <w:r>
        <w:rPr>
          <w:rFonts w:ascii="Times New Roman"/>
          <w:w w:val="110"/>
          <w:sz w:val="27"/>
        </w:rPr>
        <w:t>Dated</w:t>
      </w:r>
      <w:r>
        <w:rPr>
          <w:rFonts w:ascii="Times New Roman"/>
          <w:spacing w:val="18"/>
          <w:w w:val="110"/>
          <w:sz w:val="27"/>
        </w:rPr>
        <w:t> </w:t>
      </w:r>
      <w:r>
        <w:rPr>
          <w:rFonts w:ascii="Times New Roman"/>
          <w:w w:val="110"/>
          <w:sz w:val="27"/>
        </w:rPr>
        <w:t>at</w:t>
      </w:r>
      <w:r>
        <w:rPr>
          <w:rFonts w:ascii="Times New Roman"/>
          <w:spacing w:val="39"/>
          <w:w w:val="110"/>
          <w:sz w:val="27"/>
        </w:rPr>
        <w:t> </w:t>
      </w:r>
      <w:r>
        <w:rPr>
          <w:rFonts w:ascii="Times New Roman"/>
          <w:w w:val="110"/>
          <w:sz w:val="27"/>
        </w:rPr>
        <w:t>Kampala</w:t>
      </w:r>
      <w:r>
        <w:rPr>
          <w:rFonts w:ascii="Times New Roman"/>
          <w:spacing w:val="16"/>
          <w:w w:val="110"/>
          <w:sz w:val="27"/>
        </w:rPr>
        <w:t> </w:t>
      </w:r>
      <w:r>
        <w:rPr>
          <w:rFonts w:ascii="Times New Roman"/>
          <w:w w:val="110"/>
          <w:sz w:val="27"/>
        </w:rPr>
        <w:t>this</w:t>
      </w:r>
      <w:r>
        <w:rPr>
          <w:rFonts w:ascii="Times New Roman"/>
          <w:spacing w:val="11"/>
          <w:w w:val="110"/>
          <w:sz w:val="27"/>
        </w:rPr>
        <w:t> </w:t>
      </w:r>
      <w:r>
        <w:rPr>
          <w:rFonts w:ascii="Times New Roman"/>
          <w:spacing w:val="-5"/>
          <w:w w:val="110"/>
          <w:sz w:val="27"/>
        </w:rPr>
        <w:t>27</w:t>
      </w:r>
      <w:r>
        <w:rPr>
          <w:rFonts w:ascii="Times New Roman"/>
          <w:sz w:val="27"/>
        </w:rPr>
        <w:tab/>
      </w:r>
      <w:r>
        <w:rPr>
          <w:rFonts w:ascii="Times New Roman"/>
          <w:w w:val="110"/>
          <w:sz w:val="27"/>
        </w:rPr>
        <w:t>day</w:t>
      </w:r>
      <w:r>
        <w:rPr>
          <w:rFonts w:ascii="Times New Roman"/>
          <w:spacing w:val="13"/>
          <w:w w:val="110"/>
          <w:sz w:val="27"/>
        </w:rPr>
        <w:t> </w:t>
      </w:r>
      <w:r>
        <w:rPr>
          <w:rFonts w:ascii="Times New Roman"/>
          <w:w w:val="110"/>
          <w:sz w:val="27"/>
        </w:rPr>
        <w:t>of</w:t>
      </w:r>
      <w:r>
        <w:rPr>
          <w:rFonts w:ascii="Times New Roman"/>
          <w:spacing w:val="12"/>
          <w:w w:val="110"/>
          <w:sz w:val="27"/>
        </w:rPr>
        <w:t> </w:t>
      </w:r>
      <w:r>
        <w:rPr>
          <w:rFonts w:ascii="Times New Roman"/>
          <w:w w:val="110"/>
          <w:sz w:val="27"/>
        </w:rPr>
        <w:t>June</w:t>
      </w:r>
      <w:r>
        <w:rPr>
          <w:rFonts w:ascii="Times New Roman"/>
          <w:spacing w:val="28"/>
          <w:w w:val="110"/>
          <w:sz w:val="27"/>
        </w:rPr>
        <w:t> </w:t>
      </w:r>
      <w:r>
        <w:rPr>
          <w:rFonts w:ascii="Times New Roman"/>
          <w:spacing w:val="-4"/>
          <w:w w:val="110"/>
          <w:sz w:val="27"/>
        </w:rPr>
        <w:t>2024.</w:t>
      </w:r>
    </w:p>
    <w:p>
      <w:pPr>
        <w:pStyle w:val="BodyText"/>
        <w:spacing w:before="5"/>
        <w:rPr>
          <w:rFonts w:ascii="Times New Roman"/>
          <w:sz w:val="12"/>
        </w:rPr>
      </w:pPr>
    </w:p>
    <w:p>
      <w:pPr>
        <w:pStyle w:val="BodyText"/>
        <w:ind w:left="169"/>
        <w:rPr>
          <w:rFonts w:ascii="Times New Roman"/>
          <w:sz w:val="20"/>
        </w:rPr>
      </w:pPr>
      <w:r>
        <w:rPr>
          <w:rFonts w:ascii="Times New Roman"/>
          <w:sz w:val="20"/>
        </w:rPr>
        <w:drawing>
          <wp:inline distT="0" distB="0" distL="0" distR="0">
            <wp:extent cx="2009769" cy="1027556"/>
            <wp:effectExtent l="0" t="0" r="0" b="0"/>
            <wp:docPr id="6" name="Image 6"/>
            <wp:cNvGraphicFramePr>
              <a:graphicFrameLocks/>
            </wp:cNvGraphicFramePr>
            <a:graphic>
              <a:graphicData uri="http://schemas.openxmlformats.org/drawingml/2006/picture">
                <pic:pic>
                  <pic:nvPicPr>
                    <pic:cNvPr id="6" name="Image 6"/>
                    <pic:cNvPicPr/>
                  </pic:nvPicPr>
                  <pic:blipFill>
                    <a:blip r:embed="rId10" cstate="print"/>
                    <a:stretch>
                      <a:fillRect/>
                    </a:stretch>
                  </pic:blipFill>
                  <pic:spPr>
                    <a:xfrm>
                      <a:off x="0" y="0"/>
                      <a:ext cx="2009769" cy="1027556"/>
                    </a:xfrm>
                    <a:prstGeom prst="rect">
                      <a:avLst/>
                    </a:prstGeom>
                  </pic:spPr>
                </pic:pic>
              </a:graphicData>
            </a:graphic>
          </wp:inline>
        </w:drawing>
      </w:r>
      <w:r>
        <w:rPr>
          <w:rFonts w:ascii="Times New Roman"/>
          <w:sz w:val="20"/>
        </w:rPr>
      </w:r>
    </w:p>
    <w:p>
      <w:pPr>
        <w:spacing w:after="0"/>
        <w:rPr>
          <w:rFonts w:ascii="Times New Roman"/>
          <w:sz w:val="20"/>
        </w:rPr>
        <w:sectPr>
          <w:pgSz w:w="11910" w:h="16840"/>
          <w:pgMar w:header="0" w:footer="974" w:top="1480" w:bottom="1260" w:left="1520" w:right="1100"/>
        </w:sectPr>
      </w:pPr>
    </w:p>
    <w:p>
      <w:pPr>
        <w:tabs>
          <w:tab w:pos="2574" w:val="left" w:leader="none"/>
        </w:tabs>
        <w:spacing w:line="425" w:lineRule="exact" w:before="32"/>
        <w:ind w:left="328" w:right="0" w:firstLine="0"/>
        <w:jc w:val="left"/>
        <w:rPr>
          <w:rFonts w:ascii="Courier New"/>
          <w:sz w:val="38"/>
        </w:rPr>
      </w:pPr>
      <w:r>
        <w:rPr>
          <w:rFonts w:ascii="Courier New"/>
          <w:spacing w:val="-4"/>
          <w:w w:val="90"/>
          <w:sz w:val="38"/>
        </w:rPr>
        <w:t>ences</w:t>
      </w:r>
      <w:r>
        <w:rPr>
          <w:rFonts w:ascii="Courier New"/>
          <w:sz w:val="38"/>
        </w:rPr>
        <w:tab/>
      </w:r>
      <w:r>
        <w:rPr>
          <w:rFonts w:ascii="Courier New"/>
          <w:spacing w:val="-5"/>
          <w:w w:val="90"/>
          <w:sz w:val="38"/>
        </w:rPr>
        <w:t>s.c</w:t>
      </w:r>
    </w:p>
    <w:p>
      <w:pPr>
        <w:pStyle w:val="Heading3"/>
        <w:spacing w:line="312" w:lineRule="exact"/>
        <w:ind w:left="166"/>
      </w:pPr>
      <w:r>
        <w:rPr>
          <w:spacing w:val="-2"/>
          <w:w w:val="105"/>
        </w:rPr>
        <w:t>CHAIRPERSON</w:t>
      </w:r>
    </w:p>
    <w:p>
      <w:pPr>
        <w:pStyle w:val="BodyText"/>
        <w:rPr>
          <w:rFonts w:ascii="Courier New"/>
          <w:sz w:val="20"/>
        </w:rPr>
      </w:pPr>
    </w:p>
    <w:p>
      <w:pPr>
        <w:pStyle w:val="BodyText"/>
        <w:rPr>
          <w:rFonts w:ascii="Courier New"/>
          <w:sz w:val="20"/>
        </w:rPr>
      </w:pPr>
    </w:p>
    <w:p>
      <w:pPr>
        <w:pStyle w:val="BodyText"/>
        <w:spacing w:before="144"/>
        <w:rPr>
          <w:rFonts w:ascii="Courier New"/>
          <w:sz w:val="20"/>
        </w:rPr>
      </w:pPr>
      <w:r>
        <w:rPr/>
        <w:drawing>
          <wp:anchor distT="0" distB="0" distL="0" distR="0" allowOverlap="1" layoutInCell="1" locked="0" behindDoc="1" simplePos="0" relativeHeight="487587840">
            <wp:simplePos x="0" y="0"/>
            <wp:positionH relativeFrom="page">
              <wp:posOffset>1545336</wp:posOffset>
            </wp:positionH>
            <wp:positionV relativeFrom="paragraph">
              <wp:posOffset>250593</wp:posOffset>
            </wp:positionV>
            <wp:extent cx="1286256" cy="606551"/>
            <wp:effectExtent l="0" t="0" r="0" b="0"/>
            <wp:wrapTopAndBottom/>
            <wp:docPr id="7" name="Image 7"/>
            <wp:cNvGraphicFramePr>
              <a:graphicFrameLocks/>
            </wp:cNvGraphicFramePr>
            <a:graphic>
              <a:graphicData uri="http://schemas.openxmlformats.org/drawingml/2006/picture">
                <pic:pic>
                  <pic:nvPicPr>
                    <pic:cNvPr id="7" name="Image 7"/>
                    <pic:cNvPicPr/>
                  </pic:nvPicPr>
                  <pic:blipFill>
                    <a:blip r:embed="rId11" cstate="print"/>
                    <a:stretch>
                      <a:fillRect/>
                    </a:stretch>
                  </pic:blipFill>
                  <pic:spPr>
                    <a:xfrm>
                      <a:off x="0" y="0"/>
                      <a:ext cx="1286256" cy="606551"/>
                    </a:xfrm>
                    <a:prstGeom prst="rect">
                      <a:avLst/>
                    </a:prstGeom>
                  </pic:spPr>
                </pic:pic>
              </a:graphicData>
            </a:graphic>
          </wp:anchor>
        </w:drawing>
      </w:r>
      <w:r>
        <w:rPr/>
        <mc:AlternateContent>
          <mc:Choice Requires="wps">
            <w:drawing>
              <wp:anchor distT="0" distB="0" distL="0" distR="0" allowOverlap="1" layoutInCell="1" locked="0" behindDoc="1" simplePos="0" relativeHeight="487588352">
                <wp:simplePos x="0" y="0"/>
                <wp:positionH relativeFrom="page">
                  <wp:posOffset>1088136</wp:posOffset>
                </wp:positionH>
                <wp:positionV relativeFrom="paragraph">
                  <wp:posOffset>947061</wp:posOffset>
                </wp:positionV>
                <wp:extent cx="204851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2048510" cy="1270"/>
                        </a:xfrm>
                        <a:custGeom>
                          <a:avLst/>
                          <a:gdLst/>
                          <a:ahLst/>
                          <a:cxnLst/>
                          <a:rect l="l" t="t" r="r" b="b"/>
                          <a:pathLst>
                            <a:path w="2048510" h="0">
                              <a:moveTo>
                                <a:pt x="0" y="0"/>
                              </a:moveTo>
                              <a:lnTo>
                                <a:pt x="2048256" y="0"/>
                              </a:lnTo>
                            </a:path>
                          </a:pathLst>
                        </a:custGeom>
                        <a:ln w="9144">
                          <a:solidFill>
                            <a:srgbClr val="181818"/>
                          </a:solidFill>
                          <a:prstDash val="solid"/>
                        </a:ln>
                      </wps:spPr>
                      <wps:bodyPr wrap="square" lIns="0" tIns="0" rIns="0" bIns="0" rtlCol="0">
                        <a:prstTxWarp prst="textNoShape">
                          <a:avLst/>
                        </a:prstTxWarp>
                        <a:noAutofit/>
                      </wps:bodyPr>
                    </wps:wsp>
                  </a:graphicData>
                </a:graphic>
              </wp:anchor>
            </w:drawing>
          </mc:Choice>
          <mc:Fallback>
            <w:pict>
              <v:shape style="position:absolute;margin-left:85.680016pt;margin-top:74.571762pt;width:161.3pt;height:.1pt;mso-position-horizontal-relative:page;mso-position-vertical-relative:paragraph;z-index:-15728128;mso-wrap-distance-left:0;mso-wrap-distance-right:0" id="docshape6" coordorigin="1714,1491" coordsize="3226,0" path="m1714,1491l4939,1491e" filled="false" stroked="true" strokeweight=".72pt" strokecolor="#181818">
                <v:path arrowok="t"/>
                <v:stroke dashstyle="solid"/>
                <w10:wrap type="topAndBottom"/>
              </v:shape>
            </w:pict>
          </mc:Fallback>
        </mc:AlternateContent>
      </w:r>
    </w:p>
    <w:p>
      <w:pPr>
        <w:pStyle w:val="BodyText"/>
        <w:spacing w:before="4"/>
        <w:rPr>
          <w:rFonts w:ascii="Courier New"/>
          <w:sz w:val="10"/>
        </w:rPr>
      </w:pPr>
    </w:p>
    <w:p>
      <w:pPr>
        <w:spacing w:line="249" w:lineRule="auto" w:before="88"/>
        <w:ind w:left="180" w:right="0" w:hanging="10"/>
        <w:jc w:val="left"/>
        <w:rPr>
          <w:rFonts w:ascii="Courier New"/>
          <w:sz w:val="28"/>
        </w:rPr>
      </w:pPr>
      <w:r>
        <w:rPr>
          <w:rFonts w:ascii="Courier New"/>
          <w:spacing w:val="-2"/>
          <w:w w:val="110"/>
          <w:sz w:val="28"/>
        </w:rPr>
        <w:t>GEOFFREYNUWAGIRAKAIORA </w:t>
      </w:r>
      <w:r>
        <w:rPr>
          <w:rFonts w:ascii="Courier New"/>
          <w:spacing w:val="-2"/>
          <w:w w:val="115"/>
          <w:sz w:val="28"/>
        </w:rPr>
        <w:t>MEMBER</w:t>
      </w:r>
    </w:p>
    <w:p>
      <w:pPr>
        <w:spacing w:line="240" w:lineRule="auto" w:before="134"/>
        <w:rPr>
          <w:rFonts w:ascii="Courier New"/>
          <w:sz w:val="28"/>
        </w:rPr>
      </w:pPr>
      <w:r>
        <w:rPr/>
        <w:br w:type="column"/>
      </w:r>
      <w:r>
        <w:rPr>
          <w:rFonts w:ascii="Courier New"/>
          <w:sz w:val="28"/>
        </w:rPr>
      </w:r>
    </w:p>
    <w:p>
      <w:pPr>
        <w:spacing w:before="0"/>
        <w:ind w:left="0" w:right="203" w:firstLine="0"/>
        <w:jc w:val="center"/>
        <w:rPr>
          <w:rFonts w:ascii="Courier New"/>
          <w:sz w:val="28"/>
        </w:rPr>
      </w:pPr>
      <w:r>
        <w:rPr/>
        <mc:AlternateContent>
          <mc:Choice Requires="wps">
            <w:drawing>
              <wp:anchor distT="0" distB="0" distL="0" distR="0" allowOverlap="1" layoutInCell="1" locked="0" behindDoc="0" simplePos="0" relativeHeight="15730176">
                <wp:simplePos x="0" y="0"/>
                <wp:positionH relativeFrom="page">
                  <wp:posOffset>4075176</wp:posOffset>
                </wp:positionH>
                <wp:positionV relativeFrom="paragraph">
                  <wp:posOffset>-698873</wp:posOffset>
                </wp:positionV>
                <wp:extent cx="2380615" cy="687705"/>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2380615" cy="687705"/>
                          <a:chExt cx="2380615" cy="687705"/>
                        </a:xfrm>
                      </wpg:grpSpPr>
                      <pic:pic>
                        <pic:nvPicPr>
                          <pic:cNvPr id="10" name="Image 10"/>
                          <pic:cNvPicPr/>
                        </pic:nvPicPr>
                        <pic:blipFill>
                          <a:blip r:embed="rId12" cstate="print"/>
                          <a:stretch>
                            <a:fillRect/>
                          </a:stretch>
                        </pic:blipFill>
                        <pic:spPr>
                          <a:xfrm>
                            <a:off x="0" y="0"/>
                            <a:ext cx="2380488" cy="640080"/>
                          </a:xfrm>
                          <a:prstGeom prst="rect">
                            <a:avLst/>
                          </a:prstGeom>
                        </pic:spPr>
                      </pic:pic>
                      <wps:wsp>
                        <wps:cNvPr id="11" name="Textbox 11"/>
                        <wps:cNvSpPr txBox="1"/>
                        <wps:spPr>
                          <a:xfrm>
                            <a:off x="0" y="0"/>
                            <a:ext cx="2380615" cy="687705"/>
                          </a:xfrm>
                          <a:prstGeom prst="rect">
                            <a:avLst/>
                          </a:prstGeom>
                        </wps:spPr>
                        <wps:txbx>
                          <w:txbxContent>
                            <w:p>
                              <w:pPr>
                                <w:spacing w:line="240" w:lineRule="auto" w:before="0"/>
                                <w:rPr>
                                  <w:sz w:val="28"/>
                                </w:rPr>
                              </w:pPr>
                            </w:p>
                            <w:p>
                              <w:pPr>
                                <w:spacing w:line="240" w:lineRule="auto" w:before="107"/>
                                <w:rPr>
                                  <w:sz w:val="28"/>
                                </w:rPr>
                              </w:pPr>
                            </w:p>
                            <w:p>
                              <w:pPr>
                                <w:spacing w:before="1"/>
                                <w:ind w:left="134" w:right="0" w:firstLine="0"/>
                                <w:jc w:val="left"/>
                                <w:rPr>
                                  <w:rFonts w:ascii="Courier New"/>
                                  <w:sz w:val="28"/>
                                </w:rPr>
                              </w:pPr>
                              <w:r>
                                <w:rPr>
                                  <w:rFonts w:ascii="Courier New"/>
                                  <w:spacing w:val="-2"/>
                                  <w:w w:val="120"/>
                                  <w:sz w:val="28"/>
                                </w:rPr>
                                <w:t>THOMASBROO</w:t>
                              </w:r>
                            </w:p>
                          </w:txbxContent>
                        </wps:txbx>
                        <wps:bodyPr wrap="square" lIns="0" tIns="0" rIns="0" bIns="0" rtlCol="0">
                          <a:noAutofit/>
                        </wps:bodyPr>
                      </wps:wsp>
                    </wpg:wgp>
                  </a:graphicData>
                </a:graphic>
              </wp:anchor>
            </w:drawing>
          </mc:Choice>
          <mc:Fallback>
            <w:pict>
              <v:group style="position:absolute;margin-left:320.880005pt;margin-top:-55.029373pt;width:187.45pt;height:54.15pt;mso-position-horizontal-relative:page;mso-position-vertical-relative:paragraph;z-index:15730176" id="docshapegroup7" coordorigin="6418,-1101" coordsize="3749,1083">
                <v:shape style="position:absolute;left:6417;top:-1101;width:3749;height:1008" type="#_x0000_t75" id="docshape8" stroked="false">
                  <v:imagedata r:id="rId12" o:title=""/>
                </v:shape>
                <v:shape style="position:absolute;left:6417;top:-1101;width:3749;height:1083" type="#_x0000_t202" id="docshape9" filled="false" stroked="false">
                  <v:textbox inset="0,0,0,0">
                    <w:txbxContent>
                      <w:p>
                        <w:pPr>
                          <w:spacing w:line="240" w:lineRule="auto" w:before="0"/>
                          <w:rPr>
                            <w:sz w:val="28"/>
                          </w:rPr>
                        </w:pPr>
                      </w:p>
                      <w:p>
                        <w:pPr>
                          <w:spacing w:line="240" w:lineRule="auto" w:before="107"/>
                          <w:rPr>
                            <w:sz w:val="28"/>
                          </w:rPr>
                        </w:pPr>
                      </w:p>
                      <w:p>
                        <w:pPr>
                          <w:spacing w:before="1"/>
                          <w:ind w:left="134" w:right="0" w:firstLine="0"/>
                          <w:jc w:val="left"/>
                          <w:rPr>
                            <w:rFonts w:ascii="Courier New"/>
                            <w:sz w:val="28"/>
                          </w:rPr>
                        </w:pPr>
                        <w:r>
                          <w:rPr>
                            <w:rFonts w:ascii="Courier New"/>
                            <w:spacing w:val="-2"/>
                            <w:w w:val="120"/>
                            <w:sz w:val="28"/>
                          </w:rPr>
                          <w:t>THOMASBROO</w:t>
                        </w:r>
                      </w:p>
                    </w:txbxContent>
                  </v:textbox>
                  <w10:wrap type="none"/>
                </v:shape>
                <w10:wrap type="none"/>
              </v:group>
            </w:pict>
          </mc:Fallback>
        </mc:AlternateContent>
      </w:r>
      <w:r>
        <w:rPr>
          <w:rFonts w:ascii="Courier New"/>
          <w:color w:val="0C0C0C"/>
          <w:spacing w:val="-2"/>
          <w:w w:val="115"/>
          <w:sz w:val="28"/>
        </w:rPr>
        <w:t>MEMBER</w:t>
      </w: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spacing w:before="157"/>
        <w:rPr>
          <w:rFonts w:ascii="Courier New"/>
          <w:sz w:val="20"/>
        </w:rPr>
      </w:pPr>
      <w:r>
        <w:rPr/>
        <w:drawing>
          <wp:anchor distT="0" distB="0" distL="0" distR="0" allowOverlap="1" layoutInCell="1" locked="0" behindDoc="1" simplePos="0" relativeHeight="487588864">
            <wp:simplePos x="0" y="0"/>
            <wp:positionH relativeFrom="page">
              <wp:posOffset>4075176</wp:posOffset>
            </wp:positionH>
            <wp:positionV relativeFrom="paragraph">
              <wp:posOffset>259167</wp:posOffset>
            </wp:positionV>
            <wp:extent cx="2350007" cy="755903"/>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13" cstate="print"/>
                    <a:stretch>
                      <a:fillRect/>
                    </a:stretch>
                  </pic:blipFill>
                  <pic:spPr>
                    <a:xfrm>
                      <a:off x="0" y="0"/>
                      <a:ext cx="2350007" cy="755903"/>
                    </a:xfrm>
                    <a:prstGeom prst="rect">
                      <a:avLst/>
                    </a:prstGeom>
                  </pic:spPr>
                </pic:pic>
              </a:graphicData>
            </a:graphic>
          </wp:anchor>
        </w:drawing>
      </w:r>
    </w:p>
    <w:p>
      <w:pPr>
        <w:spacing w:before="95"/>
        <w:ind w:left="1426" w:right="0" w:firstLine="0"/>
        <w:jc w:val="left"/>
        <w:rPr>
          <w:sz w:val="25"/>
        </w:rPr>
      </w:pPr>
      <w:r>
        <w:rPr>
          <w:color w:val="0C0C0C"/>
          <w:spacing w:val="-2"/>
          <w:sz w:val="25"/>
        </w:rPr>
        <w:t>MEMBER</w:t>
      </w:r>
    </w:p>
    <w:p>
      <w:pPr>
        <w:spacing w:after="0"/>
        <w:jc w:val="left"/>
        <w:rPr>
          <w:sz w:val="25"/>
        </w:rPr>
        <w:sectPr>
          <w:type w:val="continuous"/>
          <w:pgSz w:w="11910" w:h="16840"/>
          <w:pgMar w:header="0" w:footer="974" w:top="1420" w:bottom="1140" w:left="1520" w:right="1100"/>
          <w:cols w:num="2" w:equalWidth="0">
            <w:col w:w="4314" w:space="417"/>
            <w:col w:w="4559"/>
          </w:cols>
        </w:sectPr>
      </w:pPr>
    </w:p>
    <w:p>
      <w:pPr>
        <w:pStyle w:val="BodyText"/>
        <w:rPr>
          <w:sz w:val="20"/>
        </w:rPr>
      </w:pPr>
    </w:p>
    <w:p>
      <w:pPr>
        <w:pStyle w:val="BodyText"/>
        <w:rPr>
          <w:sz w:val="20"/>
        </w:rPr>
      </w:pPr>
    </w:p>
    <w:p>
      <w:pPr>
        <w:pStyle w:val="BodyText"/>
        <w:spacing w:before="232"/>
        <w:rPr>
          <w:sz w:val="20"/>
        </w:rPr>
      </w:pPr>
    </w:p>
    <w:p>
      <w:pPr>
        <w:pStyle w:val="BodyText"/>
        <w:ind w:left="2492"/>
        <w:rPr>
          <w:sz w:val="20"/>
        </w:rPr>
      </w:pPr>
      <w:r>
        <w:rPr>
          <w:sz w:val="20"/>
        </w:rPr>
        <w:drawing>
          <wp:inline distT="0" distB="0" distL="0" distR="0">
            <wp:extent cx="2502407" cy="271272"/>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14" cstate="print"/>
                    <a:stretch>
                      <a:fillRect/>
                    </a:stretch>
                  </pic:blipFill>
                  <pic:spPr>
                    <a:xfrm>
                      <a:off x="0" y="0"/>
                      <a:ext cx="2502407" cy="271272"/>
                    </a:xfrm>
                    <a:prstGeom prst="rect">
                      <a:avLst/>
                    </a:prstGeom>
                  </pic:spPr>
                </pic:pic>
              </a:graphicData>
            </a:graphic>
          </wp:inline>
        </w:drawing>
      </w:r>
      <w:r>
        <w:rPr>
          <w:sz w:val="20"/>
        </w:rPr>
      </w:r>
    </w:p>
    <w:p>
      <w:pPr>
        <w:pStyle w:val="Heading3"/>
        <w:spacing w:line="254" w:lineRule="auto"/>
        <w:ind w:left="2519" w:right="2890"/>
        <w:jc w:val="center"/>
      </w:pPr>
      <w:r>
        <w:rPr>
          <w:spacing w:val="-2"/>
        </w:rPr>
        <w:t>CHARITYKYARISIIMA </w:t>
      </w:r>
      <w:r>
        <w:rPr>
          <w:color w:val="0F0F0F"/>
          <w:spacing w:val="-2"/>
          <w:w w:val="110"/>
        </w:rPr>
        <w:t>MEMBER</w:t>
      </w:r>
    </w:p>
    <w:p>
      <w:pPr>
        <w:pStyle w:val="BodyText"/>
        <w:rPr>
          <w:rFonts w:ascii="Courier New"/>
          <w:sz w:val="16"/>
        </w:rPr>
      </w:pPr>
    </w:p>
    <w:p>
      <w:pPr>
        <w:pStyle w:val="BodyText"/>
        <w:rPr>
          <w:rFonts w:ascii="Courier New"/>
          <w:sz w:val="16"/>
        </w:rPr>
      </w:pPr>
    </w:p>
    <w:p>
      <w:pPr>
        <w:pStyle w:val="BodyText"/>
        <w:rPr>
          <w:rFonts w:ascii="Courier New"/>
          <w:sz w:val="16"/>
        </w:rPr>
      </w:pPr>
    </w:p>
    <w:p>
      <w:pPr>
        <w:pStyle w:val="BodyText"/>
        <w:rPr>
          <w:rFonts w:ascii="Courier New"/>
          <w:sz w:val="16"/>
        </w:rPr>
      </w:pPr>
    </w:p>
    <w:p>
      <w:pPr>
        <w:pStyle w:val="BodyText"/>
        <w:rPr>
          <w:rFonts w:ascii="Courier New"/>
          <w:sz w:val="16"/>
        </w:rPr>
      </w:pPr>
    </w:p>
    <w:p>
      <w:pPr>
        <w:pStyle w:val="BodyText"/>
        <w:rPr>
          <w:rFonts w:ascii="Courier New"/>
          <w:sz w:val="16"/>
        </w:rPr>
      </w:pPr>
    </w:p>
    <w:p>
      <w:pPr>
        <w:pStyle w:val="BodyText"/>
        <w:rPr>
          <w:rFonts w:ascii="Courier New"/>
          <w:sz w:val="16"/>
        </w:rPr>
      </w:pPr>
    </w:p>
    <w:p>
      <w:pPr>
        <w:pStyle w:val="BodyText"/>
        <w:rPr>
          <w:rFonts w:ascii="Courier New"/>
          <w:sz w:val="16"/>
        </w:rPr>
      </w:pPr>
    </w:p>
    <w:p>
      <w:pPr>
        <w:pStyle w:val="BodyText"/>
        <w:rPr>
          <w:rFonts w:ascii="Courier New"/>
          <w:sz w:val="16"/>
        </w:rPr>
      </w:pPr>
    </w:p>
    <w:p>
      <w:pPr>
        <w:pStyle w:val="BodyText"/>
        <w:rPr>
          <w:rFonts w:ascii="Courier New"/>
          <w:sz w:val="16"/>
        </w:rPr>
      </w:pPr>
    </w:p>
    <w:p>
      <w:pPr>
        <w:pStyle w:val="BodyText"/>
        <w:rPr>
          <w:rFonts w:ascii="Courier New"/>
          <w:sz w:val="16"/>
        </w:rPr>
      </w:pPr>
    </w:p>
    <w:p>
      <w:pPr>
        <w:pStyle w:val="BodyText"/>
        <w:rPr>
          <w:rFonts w:ascii="Courier New"/>
          <w:sz w:val="16"/>
        </w:rPr>
      </w:pPr>
    </w:p>
    <w:p>
      <w:pPr>
        <w:pStyle w:val="BodyText"/>
        <w:spacing w:before="24"/>
        <w:rPr>
          <w:rFonts w:ascii="Courier New"/>
          <w:sz w:val="16"/>
        </w:rPr>
      </w:pPr>
    </w:p>
    <w:p>
      <w:pPr>
        <w:spacing w:line="228" w:lineRule="auto" w:before="0"/>
        <w:ind w:left="176" w:right="518" w:firstLine="7562"/>
        <w:jc w:val="left"/>
        <w:rPr>
          <w:sz w:val="16"/>
        </w:rPr>
      </w:pPr>
      <w:r>
        <w:rPr>
          <w:sz w:val="16"/>
        </w:rPr>
        <w:t>page</w:t>
      </w:r>
      <w:r>
        <w:rPr>
          <w:spacing w:val="-13"/>
          <w:sz w:val="16"/>
        </w:rPr>
        <w:t> </w:t>
      </w:r>
      <w:r>
        <w:rPr>
          <w:sz w:val="16"/>
        </w:rPr>
        <w:t>14</w:t>
      </w:r>
      <w:r>
        <w:rPr>
          <w:spacing w:val="-13"/>
          <w:sz w:val="16"/>
        </w:rPr>
        <w:t> </w:t>
      </w:r>
      <w:r>
        <w:rPr>
          <w:sz w:val="16"/>
        </w:rPr>
        <w:t>of</w:t>
      </w:r>
      <w:r>
        <w:rPr>
          <w:spacing w:val="-13"/>
          <w:sz w:val="16"/>
        </w:rPr>
        <w:t> </w:t>
      </w:r>
      <w:r>
        <w:rPr>
          <w:sz w:val="16"/>
        </w:rPr>
        <w:t>14 Decision for</w:t>
      </w:r>
      <w:r>
        <w:rPr>
          <w:spacing w:val="-2"/>
          <w:sz w:val="16"/>
        </w:rPr>
        <w:t> </w:t>
      </w:r>
      <w:r>
        <w:rPr>
          <w:sz w:val="16"/>
        </w:rPr>
        <w:t>PPDA Appeals Tribunal Application</w:t>
      </w:r>
      <w:r>
        <w:rPr>
          <w:spacing w:val="-1"/>
          <w:sz w:val="16"/>
        </w:rPr>
        <w:t> </w:t>
      </w:r>
      <w:r>
        <w:rPr>
          <w:sz w:val="16"/>
        </w:rPr>
        <w:t>No.</w:t>
      </w:r>
      <w:r>
        <w:rPr>
          <w:spacing w:val="-1"/>
          <w:sz w:val="16"/>
        </w:rPr>
        <w:t> </w:t>
      </w:r>
      <w:r>
        <w:rPr>
          <w:sz w:val="16"/>
        </w:rPr>
        <w:t>31</w:t>
      </w:r>
      <w:r>
        <w:rPr>
          <w:spacing w:val="-1"/>
          <w:sz w:val="16"/>
        </w:rPr>
        <w:t> </w:t>
      </w:r>
      <w:r>
        <w:rPr>
          <w:sz w:val="16"/>
        </w:rPr>
        <w:t>of 2Ofl4- Jilk Construction Co Ltd Vs</w:t>
      </w:r>
      <w:r>
        <w:rPr>
          <w:spacing w:val="-1"/>
          <w:sz w:val="16"/>
        </w:rPr>
        <w:t> </w:t>
      </w:r>
      <w:r>
        <w:rPr>
          <w:sz w:val="16"/>
        </w:rPr>
        <w:t>Kira Municipal</w:t>
      </w:r>
    </w:p>
    <w:sectPr>
      <w:type w:val="continuous"/>
      <w:pgSz w:w="11910" w:h="16840"/>
      <w:pgMar w:header="0" w:footer="974" w:top="1420" w:bottom="1140" w:left="1520" w:right="11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Bookman Old Style">
    <w:altName w:val="Bookman Old Style"/>
    <w:charset w:val="1"/>
    <w:family w:val="roman"/>
    <w:pitch w:val="variable"/>
  </w:font>
  <w:font w:name="Courier New">
    <w:altName w:val="Courier New"/>
    <w:charset w:val="1"/>
    <w:family w:val="modern"/>
    <w:pitch w:val="default"/>
  </w:font>
  <w:font w:name="Calibri">
    <w:altName w:val="Calibri"/>
    <w:charset w:val="1"/>
    <w:family w:val="swiss"/>
    <w:pitch w:val="variable"/>
  </w:font>
  <w:font w:name="Cambria">
    <w:altName w:val="Cambria"/>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3"/>
      </w:rPr>
    </w:pPr>
    <w:r>
      <w:rPr/>
      <mc:AlternateContent>
        <mc:Choice Requires="wps">
          <w:drawing>
            <wp:anchor distT="0" distB="0" distL="0" distR="0" allowOverlap="1" layoutInCell="1" locked="0" behindDoc="1" simplePos="0" relativeHeight="487391744">
              <wp:simplePos x="0" y="0"/>
              <wp:positionH relativeFrom="page">
                <wp:posOffset>1042893</wp:posOffset>
              </wp:positionH>
              <wp:positionV relativeFrom="page">
                <wp:posOffset>9900391</wp:posOffset>
              </wp:positionV>
              <wp:extent cx="412750" cy="14478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412750" cy="144780"/>
                      </a:xfrm>
                      <a:prstGeom prst="rect">
                        <a:avLst/>
                      </a:prstGeom>
                    </wps:spPr>
                    <wps:txbx>
                      <w:txbxContent>
                        <w:p>
                          <w:pPr>
                            <w:spacing w:before="20"/>
                            <w:ind w:left="20" w:right="0" w:firstLine="0"/>
                            <w:jc w:val="left"/>
                            <w:rPr>
                              <w:rFonts w:ascii="Cambria"/>
                              <w:b/>
                              <w:sz w:val="16"/>
                            </w:rPr>
                          </w:pPr>
                          <w:r>
                            <w:rPr>
                              <w:rFonts w:ascii="Cambria"/>
                              <w:b/>
                              <w:spacing w:val="-2"/>
                              <w:w w:val="110"/>
                              <w:sz w:val="16"/>
                            </w:rPr>
                            <w:t>Council</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2.117615pt;margin-top:779.558411pt;width:32.5pt;height:11.4pt;mso-position-horizontal-relative:page;mso-position-vertical-relative:page;z-index:-15924736" type="#_x0000_t202" id="docshape1" filled="false" stroked="false">
              <v:textbox inset="0,0,0,0">
                <w:txbxContent>
                  <w:p>
                    <w:pPr>
                      <w:spacing w:before="20"/>
                      <w:ind w:left="20" w:right="0" w:firstLine="0"/>
                      <w:jc w:val="left"/>
                      <w:rPr>
                        <w:rFonts w:ascii="Cambria"/>
                        <w:b/>
                        <w:sz w:val="16"/>
                      </w:rPr>
                    </w:pPr>
                    <w:r>
                      <w:rPr>
                        <w:rFonts w:ascii="Cambria"/>
                        <w:b/>
                        <w:spacing w:val="-2"/>
                        <w:w w:val="110"/>
                        <w:sz w:val="16"/>
                      </w:rPr>
                      <w:t>Council</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392256">
              <wp:simplePos x="0" y="0"/>
              <wp:positionH relativeFrom="page">
                <wp:posOffset>1039526</wp:posOffset>
              </wp:positionH>
              <wp:positionV relativeFrom="page">
                <wp:posOffset>9596435</wp:posOffset>
              </wp:positionV>
              <wp:extent cx="5478780" cy="37719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478780" cy="377190"/>
                      </a:xfrm>
                      <a:prstGeom prst="rect">
                        <a:avLst/>
                      </a:prstGeom>
                    </wps:spPr>
                    <wps:txbx>
                      <w:txbxContent>
                        <w:p>
                          <w:pPr>
                            <w:spacing w:line="220" w:lineRule="auto" w:before="32"/>
                            <w:ind w:left="20" w:right="18" w:firstLine="7659"/>
                            <w:jc w:val="both"/>
                            <w:rPr>
                              <w:rFonts w:ascii="Cambria"/>
                              <w:b/>
                              <w:sz w:val="17"/>
                            </w:rPr>
                          </w:pPr>
                          <w:r>
                            <w:rPr>
                              <w:sz w:val="16"/>
                            </w:rPr>
                            <w:t>page</w:t>
                          </w:r>
                          <w:r>
                            <w:rPr>
                              <w:spacing w:val="-13"/>
                              <w:sz w:val="16"/>
                            </w:rPr>
                            <w:t> </w:t>
                          </w:r>
                          <w:r>
                            <w:rPr>
                              <w:color w:val="161616"/>
                              <w:sz w:val="16"/>
                            </w:rPr>
                            <w:fldChar w:fldCharType="begin"/>
                          </w:r>
                          <w:r>
                            <w:rPr>
                              <w:color w:val="161616"/>
                              <w:sz w:val="16"/>
                            </w:rPr>
                            <w:instrText> PAGE </w:instrText>
                          </w:r>
                          <w:r>
                            <w:rPr>
                              <w:color w:val="161616"/>
                              <w:sz w:val="16"/>
                            </w:rPr>
                            <w:fldChar w:fldCharType="separate"/>
                          </w:r>
                          <w:r>
                            <w:rPr>
                              <w:color w:val="161616"/>
                              <w:sz w:val="16"/>
                            </w:rPr>
                            <w:t>6</w:t>
                          </w:r>
                          <w:r>
                            <w:rPr>
                              <w:color w:val="161616"/>
                              <w:sz w:val="16"/>
                            </w:rPr>
                            <w:fldChar w:fldCharType="end"/>
                          </w:r>
                          <w:r>
                            <w:rPr>
                              <w:color w:val="161616"/>
                              <w:spacing w:val="-13"/>
                              <w:sz w:val="16"/>
                            </w:rPr>
                            <w:t> </w:t>
                          </w:r>
                          <w:r>
                            <w:rPr>
                              <w:sz w:val="16"/>
                            </w:rPr>
                            <w:t>of</w:t>
                          </w:r>
                          <w:r>
                            <w:rPr>
                              <w:spacing w:val="-13"/>
                              <w:sz w:val="16"/>
                            </w:rPr>
                            <w:t> </w:t>
                          </w:r>
                          <w:r>
                            <w:rPr>
                              <w:sz w:val="16"/>
                            </w:rPr>
                            <w:fldChar w:fldCharType="begin"/>
                          </w:r>
                          <w:r>
                            <w:rPr>
                              <w:sz w:val="16"/>
                            </w:rPr>
                            <w:instrText> NUMPAGES </w:instrText>
                          </w:r>
                          <w:r>
                            <w:rPr>
                              <w:sz w:val="16"/>
                            </w:rPr>
                            <w:fldChar w:fldCharType="separate"/>
                          </w:r>
                          <w:r>
                            <w:rPr>
                              <w:sz w:val="16"/>
                            </w:rPr>
                            <w:t>14</w:t>
                          </w:r>
                          <w:r>
                            <w:rPr>
                              <w:sz w:val="16"/>
                            </w:rPr>
                            <w:fldChar w:fldCharType="end"/>
                          </w:r>
                          <w:r>
                            <w:rPr>
                              <w:sz w:val="16"/>
                            </w:rPr>
                            <w:t> </w:t>
                          </w:r>
                          <w:r>
                            <w:rPr>
                              <w:rFonts w:ascii="Cambria"/>
                              <w:b/>
                              <w:sz w:val="17"/>
                            </w:rPr>
                            <w:t>Decision for PPDA Appeals Tribunal Application No. 31 of 2024- Jilk Construction Co Ltd</w:t>
                          </w:r>
                          <w:r>
                            <w:rPr>
                              <w:rFonts w:ascii="Cambria"/>
                              <w:b/>
                              <w:spacing w:val="37"/>
                              <w:sz w:val="17"/>
                            </w:rPr>
                            <w:t> </w:t>
                          </w:r>
                          <w:r>
                            <w:rPr>
                              <w:rFonts w:ascii="Cambria"/>
                              <w:b/>
                              <w:sz w:val="17"/>
                            </w:rPr>
                            <w:t>Vs Kira Municipal</w:t>
                          </w:r>
                          <w:r>
                            <w:rPr>
                              <w:rFonts w:ascii="Cambria"/>
                              <w:b/>
                              <w:spacing w:val="40"/>
                              <w:sz w:val="17"/>
                            </w:rPr>
                            <w:t> </w:t>
                          </w:r>
                          <w:r>
                            <w:rPr>
                              <w:rFonts w:ascii="Cambria"/>
                              <w:b/>
                              <w:spacing w:val="-2"/>
                              <w:sz w:val="17"/>
                            </w:rPr>
                            <w:t>Council</w:t>
                          </w:r>
                        </w:p>
                      </w:txbxContent>
                    </wps:txbx>
                    <wps:bodyPr wrap="square" lIns="0" tIns="0" rIns="0" bIns="0" rtlCol="0">
                      <a:noAutofit/>
                    </wps:bodyPr>
                  </wps:wsp>
                </a:graphicData>
              </a:graphic>
            </wp:anchor>
          </w:drawing>
        </mc:Choice>
        <mc:Fallback>
          <w:pict>
            <v:shape style="position:absolute;margin-left:81.852509pt;margin-top:755.624817pt;width:431.4pt;height:29.7pt;mso-position-horizontal-relative:page;mso-position-vertical-relative:page;z-index:-15924224" type="#_x0000_t202" id="docshape2" filled="false" stroked="false">
              <v:textbox inset="0,0,0,0">
                <w:txbxContent>
                  <w:p>
                    <w:pPr>
                      <w:spacing w:line="220" w:lineRule="auto" w:before="32"/>
                      <w:ind w:left="20" w:right="18" w:firstLine="7659"/>
                      <w:jc w:val="both"/>
                      <w:rPr>
                        <w:rFonts w:ascii="Cambria"/>
                        <w:b/>
                        <w:sz w:val="17"/>
                      </w:rPr>
                    </w:pPr>
                    <w:r>
                      <w:rPr>
                        <w:sz w:val="16"/>
                      </w:rPr>
                      <w:t>page</w:t>
                    </w:r>
                    <w:r>
                      <w:rPr>
                        <w:spacing w:val="-13"/>
                        <w:sz w:val="16"/>
                      </w:rPr>
                      <w:t> </w:t>
                    </w:r>
                    <w:r>
                      <w:rPr>
                        <w:color w:val="161616"/>
                        <w:sz w:val="16"/>
                      </w:rPr>
                      <w:fldChar w:fldCharType="begin"/>
                    </w:r>
                    <w:r>
                      <w:rPr>
                        <w:color w:val="161616"/>
                        <w:sz w:val="16"/>
                      </w:rPr>
                      <w:instrText> PAGE </w:instrText>
                    </w:r>
                    <w:r>
                      <w:rPr>
                        <w:color w:val="161616"/>
                        <w:sz w:val="16"/>
                      </w:rPr>
                      <w:fldChar w:fldCharType="separate"/>
                    </w:r>
                    <w:r>
                      <w:rPr>
                        <w:color w:val="161616"/>
                        <w:sz w:val="16"/>
                      </w:rPr>
                      <w:t>6</w:t>
                    </w:r>
                    <w:r>
                      <w:rPr>
                        <w:color w:val="161616"/>
                        <w:sz w:val="16"/>
                      </w:rPr>
                      <w:fldChar w:fldCharType="end"/>
                    </w:r>
                    <w:r>
                      <w:rPr>
                        <w:color w:val="161616"/>
                        <w:spacing w:val="-13"/>
                        <w:sz w:val="16"/>
                      </w:rPr>
                      <w:t> </w:t>
                    </w:r>
                    <w:r>
                      <w:rPr>
                        <w:sz w:val="16"/>
                      </w:rPr>
                      <w:t>of</w:t>
                    </w:r>
                    <w:r>
                      <w:rPr>
                        <w:spacing w:val="-13"/>
                        <w:sz w:val="16"/>
                      </w:rPr>
                      <w:t> </w:t>
                    </w:r>
                    <w:r>
                      <w:rPr>
                        <w:sz w:val="16"/>
                      </w:rPr>
                      <w:fldChar w:fldCharType="begin"/>
                    </w:r>
                    <w:r>
                      <w:rPr>
                        <w:sz w:val="16"/>
                      </w:rPr>
                      <w:instrText> NUMPAGES </w:instrText>
                    </w:r>
                    <w:r>
                      <w:rPr>
                        <w:sz w:val="16"/>
                      </w:rPr>
                      <w:fldChar w:fldCharType="separate"/>
                    </w:r>
                    <w:r>
                      <w:rPr>
                        <w:sz w:val="16"/>
                      </w:rPr>
                      <w:t>14</w:t>
                    </w:r>
                    <w:r>
                      <w:rPr>
                        <w:sz w:val="16"/>
                      </w:rPr>
                      <w:fldChar w:fldCharType="end"/>
                    </w:r>
                    <w:r>
                      <w:rPr>
                        <w:sz w:val="16"/>
                      </w:rPr>
                      <w:t> </w:t>
                    </w:r>
                    <w:r>
                      <w:rPr>
                        <w:rFonts w:ascii="Cambria"/>
                        <w:b/>
                        <w:sz w:val="17"/>
                      </w:rPr>
                      <w:t>Decision for PPDA Appeals Tribunal Application No. 31 of 2024- Jilk Construction Co Ltd</w:t>
                    </w:r>
                    <w:r>
                      <w:rPr>
                        <w:rFonts w:ascii="Cambria"/>
                        <w:b/>
                        <w:spacing w:val="37"/>
                        <w:sz w:val="17"/>
                      </w:rPr>
                      <w:t> </w:t>
                    </w:r>
                    <w:r>
                      <w:rPr>
                        <w:rFonts w:ascii="Cambria"/>
                        <w:b/>
                        <w:sz w:val="17"/>
                      </w:rPr>
                      <w:t>Vs Kira Municipal</w:t>
                    </w:r>
                    <w:r>
                      <w:rPr>
                        <w:rFonts w:ascii="Cambria"/>
                        <w:b/>
                        <w:spacing w:val="40"/>
                        <w:sz w:val="17"/>
                      </w:rPr>
                      <w:t> </w:t>
                    </w:r>
                    <w:r>
                      <w:rPr>
                        <w:rFonts w:ascii="Cambria"/>
                        <w:b/>
                        <w:spacing w:val="-2"/>
                        <w:sz w:val="17"/>
                      </w:rPr>
                      <w:t>Council</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392768">
              <wp:simplePos x="0" y="0"/>
              <wp:positionH relativeFrom="page">
                <wp:posOffset>1055085</wp:posOffset>
              </wp:positionH>
              <wp:positionV relativeFrom="page">
                <wp:posOffset>9876008</wp:posOffset>
              </wp:positionV>
              <wp:extent cx="409575" cy="14478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409575" cy="144780"/>
                      </a:xfrm>
                      <a:prstGeom prst="rect">
                        <a:avLst/>
                      </a:prstGeom>
                    </wps:spPr>
                    <wps:txbx>
                      <w:txbxContent>
                        <w:p>
                          <w:pPr>
                            <w:spacing w:before="20"/>
                            <w:ind w:left="20" w:right="0" w:firstLine="0"/>
                            <w:jc w:val="left"/>
                            <w:rPr>
                              <w:rFonts w:ascii="Cambria"/>
                              <w:b/>
                              <w:sz w:val="16"/>
                            </w:rPr>
                          </w:pPr>
                          <w:r>
                            <w:rPr>
                              <w:rFonts w:ascii="Cambria"/>
                              <w:b/>
                              <w:spacing w:val="-2"/>
                              <w:w w:val="110"/>
                              <w:sz w:val="16"/>
                            </w:rPr>
                            <w:t>Council</w:t>
                          </w:r>
                        </w:p>
                      </w:txbxContent>
                    </wps:txbx>
                    <wps:bodyPr wrap="square" lIns="0" tIns="0" rIns="0" bIns="0" rtlCol="0">
                      <a:noAutofit/>
                    </wps:bodyPr>
                  </wps:wsp>
                </a:graphicData>
              </a:graphic>
            </wp:anchor>
          </w:drawing>
        </mc:Choice>
        <mc:Fallback>
          <w:pict>
            <v:shape style="position:absolute;margin-left:83.077614pt;margin-top:777.638428pt;width:32.25pt;height:11.4pt;mso-position-horizontal-relative:page;mso-position-vertical-relative:page;z-index:-15923712" type="#_x0000_t202" id="docshape3" filled="false" stroked="false">
              <v:textbox inset="0,0,0,0">
                <w:txbxContent>
                  <w:p>
                    <w:pPr>
                      <w:spacing w:before="20"/>
                      <w:ind w:left="20" w:right="0" w:firstLine="0"/>
                      <w:jc w:val="left"/>
                      <w:rPr>
                        <w:rFonts w:ascii="Cambria"/>
                        <w:b/>
                        <w:sz w:val="16"/>
                      </w:rPr>
                    </w:pPr>
                    <w:r>
                      <w:rPr>
                        <w:rFonts w:ascii="Cambria"/>
                        <w:b/>
                        <w:spacing w:val="-2"/>
                        <w:w w:val="110"/>
                        <w:sz w:val="16"/>
                      </w:rPr>
                      <w:t>Council</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393280">
              <wp:simplePos x="0" y="0"/>
              <wp:positionH relativeFrom="page">
                <wp:posOffset>1049628</wp:posOffset>
              </wp:positionH>
              <wp:positionV relativeFrom="page">
                <wp:posOffset>9605579</wp:posOffset>
              </wp:positionV>
              <wp:extent cx="5471160" cy="37338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5471160" cy="373380"/>
                      </a:xfrm>
                      <a:prstGeom prst="rect">
                        <a:avLst/>
                      </a:prstGeom>
                    </wps:spPr>
                    <wps:txbx>
                      <w:txbxContent>
                        <w:p>
                          <w:pPr>
                            <w:spacing w:line="220" w:lineRule="auto" w:before="32"/>
                            <w:ind w:left="20" w:right="18" w:firstLine="7552"/>
                            <w:jc w:val="both"/>
                            <w:rPr>
                              <w:rFonts w:ascii="Times New Roman"/>
                              <w:b/>
                              <w:sz w:val="17"/>
                            </w:rPr>
                          </w:pPr>
                          <w:r>
                            <w:rPr>
                              <w:sz w:val="16"/>
                            </w:rPr>
                            <w:t>page</w:t>
                          </w:r>
                          <w:r>
                            <w:rPr>
                              <w:spacing w:val="-13"/>
                              <w:sz w:val="16"/>
                            </w:rPr>
                            <w:t> </w:t>
                          </w:r>
                          <w:r>
                            <w:rPr>
                              <w:sz w:val="16"/>
                            </w:rPr>
                            <w:fldChar w:fldCharType="begin"/>
                          </w:r>
                          <w:r>
                            <w:rPr>
                              <w:sz w:val="16"/>
                            </w:rPr>
                            <w:instrText> PAGE </w:instrText>
                          </w:r>
                          <w:r>
                            <w:rPr>
                              <w:sz w:val="16"/>
                            </w:rPr>
                            <w:fldChar w:fldCharType="separate"/>
                          </w:r>
                          <w:r>
                            <w:rPr>
                              <w:sz w:val="16"/>
                            </w:rPr>
                            <w:t>10</w:t>
                          </w:r>
                          <w:r>
                            <w:rPr>
                              <w:sz w:val="16"/>
                            </w:rPr>
                            <w:fldChar w:fldCharType="end"/>
                          </w:r>
                          <w:r>
                            <w:rPr>
                              <w:spacing w:val="-13"/>
                              <w:sz w:val="16"/>
                            </w:rPr>
                            <w:t> </w:t>
                          </w:r>
                          <w:r>
                            <w:rPr>
                              <w:sz w:val="16"/>
                            </w:rPr>
                            <w:t>of</w:t>
                          </w:r>
                          <w:r>
                            <w:rPr>
                              <w:spacing w:val="-13"/>
                              <w:sz w:val="16"/>
                            </w:rPr>
                            <w:t> </w:t>
                          </w:r>
                          <w:r>
                            <w:rPr>
                              <w:sz w:val="16"/>
                            </w:rPr>
                            <w:fldChar w:fldCharType="begin"/>
                          </w:r>
                          <w:r>
                            <w:rPr>
                              <w:sz w:val="16"/>
                            </w:rPr>
                            <w:instrText> NUMPAGES </w:instrText>
                          </w:r>
                          <w:r>
                            <w:rPr>
                              <w:sz w:val="16"/>
                            </w:rPr>
                            <w:fldChar w:fldCharType="separate"/>
                          </w:r>
                          <w:r>
                            <w:rPr>
                              <w:sz w:val="16"/>
                            </w:rPr>
                            <w:t>14</w:t>
                          </w:r>
                          <w:r>
                            <w:rPr>
                              <w:sz w:val="16"/>
                            </w:rPr>
                            <w:fldChar w:fldCharType="end"/>
                          </w:r>
                          <w:r>
                            <w:rPr>
                              <w:sz w:val="16"/>
                            </w:rPr>
                            <w:t> </w:t>
                          </w:r>
                          <w:r>
                            <w:rPr>
                              <w:rFonts w:ascii="Times New Roman"/>
                              <w:b/>
                              <w:sz w:val="17"/>
                            </w:rPr>
                            <w:t>Decision for PPDA Appeals Tribunal Application No.</w:t>
                          </w:r>
                          <w:r>
                            <w:rPr>
                              <w:rFonts w:ascii="Times New Roman"/>
                              <w:b/>
                              <w:spacing w:val="40"/>
                              <w:sz w:val="17"/>
                            </w:rPr>
                            <w:t> </w:t>
                          </w:r>
                          <w:r>
                            <w:rPr>
                              <w:rFonts w:ascii="Times New Roman"/>
                              <w:b/>
                              <w:sz w:val="17"/>
                            </w:rPr>
                            <w:t>31</w:t>
                          </w:r>
                          <w:r>
                            <w:rPr>
                              <w:rFonts w:ascii="Times New Roman"/>
                              <w:b/>
                              <w:spacing w:val="40"/>
                              <w:sz w:val="17"/>
                            </w:rPr>
                            <w:t> </w:t>
                          </w:r>
                          <w:r>
                            <w:rPr>
                              <w:rFonts w:ascii="Times New Roman"/>
                              <w:b/>
                              <w:sz w:val="17"/>
                            </w:rPr>
                            <w:t>of</w:t>
                          </w:r>
                          <w:r>
                            <w:rPr>
                              <w:rFonts w:ascii="Times New Roman"/>
                              <w:b/>
                              <w:spacing w:val="40"/>
                              <w:sz w:val="17"/>
                            </w:rPr>
                            <w:t> </w:t>
                          </w:r>
                          <w:r>
                            <w:rPr>
                              <w:rFonts w:ascii="Times New Roman"/>
                              <w:b/>
                              <w:sz w:val="17"/>
                            </w:rPr>
                            <w:t>2024- Jilk Construction</w:t>
                          </w:r>
                          <w:r>
                            <w:rPr>
                              <w:rFonts w:ascii="Times New Roman"/>
                              <w:b/>
                              <w:spacing w:val="40"/>
                              <w:sz w:val="17"/>
                            </w:rPr>
                            <w:t> </w:t>
                          </w:r>
                          <w:r>
                            <w:rPr>
                              <w:rFonts w:ascii="Times New Roman"/>
                              <w:b/>
                              <w:sz w:val="17"/>
                            </w:rPr>
                            <w:t>Co Ltd</w:t>
                          </w:r>
                          <w:r>
                            <w:rPr>
                              <w:rFonts w:ascii="Times New Roman"/>
                              <w:b/>
                              <w:spacing w:val="40"/>
                              <w:sz w:val="17"/>
                            </w:rPr>
                            <w:t> </w:t>
                          </w:r>
                          <w:r>
                            <w:rPr>
                              <w:rFonts w:ascii="Times New Roman"/>
                              <w:b/>
                              <w:sz w:val="17"/>
                            </w:rPr>
                            <w:t>Vs Kira Municipal </w:t>
                          </w:r>
                          <w:r>
                            <w:rPr>
                              <w:rFonts w:ascii="Times New Roman"/>
                              <w:b/>
                              <w:spacing w:val="-2"/>
                              <w:sz w:val="17"/>
                            </w:rPr>
                            <w:t>Council</w:t>
                          </w:r>
                        </w:p>
                      </w:txbxContent>
                    </wps:txbx>
                    <wps:bodyPr wrap="square" lIns="0" tIns="0" rIns="0" bIns="0" rtlCol="0">
                      <a:noAutofit/>
                    </wps:bodyPr>
                  </wps:wsp>
                </a:graphicData>
              </a:graphic>
            </wp:anchor>
          </w:drawing>
        </mc:Choice>
        <mc:Fallback>
          <w:pict>
            <v:shape style="position:absolute;margin-left:82.647911pt;margin-top:756.344849pt;width:430.8pt;height:29.4pt;mso-position-horizontal-relative:page;mso-position-vertical-relative:page;z-index:-15923200" type="#_x0000_t202" id="docshape4" filled="false" stroked="false">
              <v:textbox inset="0,0,0,0">
                <w:txbxContent>
                  <w:p>
                    <w:pPr>
                      <w:spacing w:line="220" w:lineRule="auto" w:before="32"/>
                      <w:ind w:left="20" w:right="18" w:firstLine="7552"/>
                      <w:jc w:val="both"/>
                      <w:rPr>
                        <w:rFonts w:ascii="Times New Roman"/>
                        <w:b/>
                        <w:sz w:val="17"/>
                      </w:rPr>
                    </w:pPr>
                    <w:r>
                      <w:rPr>
                        <w:sz w:val="16"/>
                      </w:rPr>
                      <w:t>page</w:t>
                    </w:r>
                    <w:r>
                      <w:rPr>
                        <w:spacing w:val="-13"/>
                        <w:sz w:val="16"/>
                      </w:rPr>
                      <w:t> </w:t>
                    </w:r>
                    <w:r>
                      <w:rPr>
                        <w:sz w:val="16"/>
                      </w:rPr>
                      <w:fldChar w:fldCharType="begin"/>
                    </w:r>
                    <w:r>
                      <w:rPr>
                        <w:sz w:val="16"/>
                      </w:rPr>
                      <w:instrText> PAGE </w:instrText>
                    </w:r>
                    <w:r>
                      <w:rPr>
                        <w:sz w:val="16"/>
                      </w:rPr>
                      <w:fldChar w:fldCharType="separate"/>
                    </w:r>
                    <w:r>
                      <w:rPr>
                        <w:sz w:val="16"/>
                      </w:rPr>
                      <w:t>10</w:t>
                    </w:r>
                    <w:r>
                      <w:rPr>
                        <w:sz w:val="16"/>
                      </w:rPr>
                      <w:fldChar w:fldCharType="end"/>
                    </w:r>
                    <w:r>
                      <w:rPr>
                        <w:spacing w:val="-13"/>
                        <w:sz w:val="16"/>
                      </w:rPr>
                      <w:t> </w:t>
                    </w:r>
                    <w:r>
                      <w:rPr>
                        <w:sz w:val="16"/>
                      </w:rPr>
                      <w:t>of</w:t>
                    </w:r>
                    <w:r>
                      <w:rPr>
                        <w:spacing w:val="-13"/>
                        <w:sz w:val="16"/>
                      </w:rPr>
                      <w:t> </w:t>
                    </w:r>
                    <w:r>
                      <w:rPr>
                        <w:sz w:val="16"/>
                      </w:rPr>
                      <w:fldChar w:fldCharType="begin"/>
                    </w:r>
                    <w:r>
                      <w:rPr>
                        <w:sz w:val="16"/>
                      </w:rPr>
                      <w:instrText> NUMPAGES </w:instrText>
                    </w:r>
                    <w:r>
                      <w:rPr>
                        <w:sz w:val="16"/>
                      </w:rPr>
                      <w:fldChar w:fldCharType="separate"/>
                    </w:r>
                    <w:r>
                      <w:rPr>
                        <w:sz w:val="16"/>
                      </w:rPr>
                      <w:t>14</w:t>
                    </w:r>
                    <w:r>
                      <w:rPr>
                        <w:sz w:val="16"/>
                      </w:rPr>
                      <w:fldChar w:fldCharType="end"/>
                    </w:r>
                    <w:r>
                      <w:rPr>
                        <w:sz w:val="16"/>
                      </w:rPr>
                      <w:t> </w:t>
                    </w:r>
                    <w:r>
                      <w:rPr>
                        <w:rFonts w:ascii="Times New Roman"/>
                        <w:b/>
                        <w:sz w:val="17"/>
                      </w:rPr>
                      <w:t>Decision for PPDA Appeals Tribunal Application No.</w:t>
                    </w:r>
                    <w:r>
                      <w:rPr>
                        <w:rFonts w:ascii="Times New Roman"/>
                        <w:b/>
                        <w:spacing w:val="40"/>
                        <w:sz w:val="17"/>
                      </w:rPr>
                      <w:t> </w:t>
                    </w:r>
                    <w:r>
                      <w:rPr>
                        <w:rFonts w:ascii="Times New Roman"/>
                        <w:b/>
                        <w:sz w:val="17"/>
                      </w:rPr>
                      <w:t>31</w:t>
                    </w:r>
                    <w:r>
                      <w:rPr>
                        <w:rFonts w:ascii="Times New Roman"/>
                        <w:b/>
                        <w:spacing w:val="40"/>
                        <w:sz w:val="17"/>
                      </w:rPr>
                      <w:t> </w:t>
                    </w:r>
                    <w:r>
                      <w:rPr>
                        <w:rFonts w:ascii="Times New Roman"/>
                        <w:b/>
                        <w:sz w:val="17"/>
                      </w:rPr>
                      <w:t>of</w:t>
                    </w:r>
                    <w:r>
                      <w:rPr>
                        <w:rFonts w:ascii="Times New Roman"/>
                        <w:b/>
                        <w:spacing w:val="40"/>
                        <w:sz w:val="17"/>
                      </w:rPr>
                      <w:t> </w:t>
                    </w:r>
                    <w:r>
                      <w:rPr>
                        <w:rFonts w:ascii="Times New Roman"/>
                        <w:b/>
                        <w:sz w:val="17"/>
                      </w:rPr>
                      <w:t>2024- Jilk Construction</w:t>
                    </w:r>
                    <w:r>
                      <w:rPr>
                        <w:rFonts w:ascii="Times New Roman"/>
                        <w:b/>
                        <w:spacing w:val="40"/>
                        <w:sz w:val="17"/>
                      </w:rPr>
                      <w:t> </w:t>
                    </w:r>
                    <w:r>
                      <w:rPr>
                        <w:rFonts w:ascii="Times New Roman"/>
                        <w:b/>
                        <w:sz w:val="17"/>
                      </w:rPr>
                      <w:t>Co Ltd</w:t>
                    </w:r>
                    <w:r>
                      <w:rPr>
                        <w:rFonts w:ascii="Times New Roman"/>
                        <w:b/>
                        <w:spacing w:val="40"/>
                        <w:sz w:val="17"/>
                      </w:rPr>
                      <w:t> </w:t>
                    </w:r>
                    <w:r>
                      <w:rPr>
                        <w:rFonts w:ascii="Times New Roman"/>
                        <w:b/>
                        <w:sz w:val="17"/>
                      </w:rPr>
                      <w:t>Vs Kira Municipal </w:t>
                    </w:r>
                    <w:r>
                      <w:rPr>
                        <w:rFonts w:ascii="Times New Roman"/>
                        <w:b/>
                        <w:spacing w:val="-2"/>
                        <w:sz w:val="17"/>
                      </w:rPr>
                      <w:t>Council</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393792">
              <wp:simplePos x="0" y="0"/>
              <wp:positionH relativeFrom="page">
                <wp:posOffset>1052879</wp:posOffset>
              </wp:positionH>
              <wp:positionV relativeFrom="page">
                <wp:posOffset>9876352</wp:posOffset>
              </wp:positionV>
              <wp:extent cx="406400" cy="14541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406400" cy="145415"/>
                      </a:xfrm>
                      <a:prstGeom prst="rect">
                        <a:avLst/>
                      </a:prstGeom>
                    </wps:spPr>
                    <wps:txbx>
                      <w:txbxContent>
                        <w:p>
                          <w:pPr>
                            <w:spacing w:before="12"/>
                            <w:ind w:left="20" w:right="0" w:firstLine="0"/>
                            <w:jc w:val="left"/>
                            <w:rPr>
                              <w:rFonts w:ascii="Times New Roman"/>
                              <w:b/>
                              <w:sz w:val="17"/>
                            </w:rPr>
                          </w:pPr>
                          <w:r>
                            <w:rPr>
                              <w:rFonts w:ascii="Times New Roman"/>
                              <w:b/>
                              <w:spacing w:val="-2"/>
                              <w:w w:val="105"/>
                              <w:sz w:val="17"/>
                            </w:rPr>
                            <w:t>Council</w:t>
                          </w:r>
                        </w:p>
                      </w:txbxContent>
                    </wps:txbx>
                    <wps:bodyPr wrap="square" lIns="0" tIns="0" rIns="0" bIns="0" rtlCol="0">
                      <a:noAutofit/>
                    </wps:bodyPr>
                  </wps:wsp>
                </a:graphicData>
              </a:graphic>
            </wp:anchor>
          </w:drawing>
        </mc:Choice>
        <mc:Fallback>
          <w:pict>
            <v:shape style="position:absolute;margin-left:82.903915pt;margin-top:777.665527pt;width:32pt;height:11.45pt;mso-position-horizontal-relative:page;mso-position-vertical-relative:page;z-index:-15922688" type="#_x0000_t202" id="docshape5" filled="false" stroked="false">
              <v:textbox inset="0,0,0,0">
                <w:txbxContent>
                  <w:p>
                    <w:pPr>
                      <w:spacing w:before="12"/>
                      <w:ind w:left="20" w:right="0" w:firstLine="0"/>
                      <w:jc w:val="left"/>
                      <w:rPr>
                        <w:rFonts w:ascii="Times New Roman"/>
                        <w:b/>
                        <w:sz w:val="17"/>
                      </w:rPr>
                    </w:pPr>
                    <w:r>
                      <w:rPr>
                        <w:rFonts w:ascii="Times New Roman"/>
                        <w:b/>
                        <w:spacing w:val="-2"/>
                        <w:w w:val="105"/>
                        <w:sz w:val="17"/>
                      </w:rPr>
                      <w:t>Council</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decimal"/>
      <w:lvlText w:val="%1."/>
      <w:lvlJc w:val="left"/>
      <w:pPr>
        <w:ind w:left="972" w:hanging="797"/>
        <w:jc w:val="left"/>
      </w:pPr>
      <w:rPr>
        <w:rFonts w:hint="default"/>
        <w:spacing w:val="0"/>
        <w:w w:val="106"/>
        <w:lang w:val="en-US" w:eastAsia="en-US" w:bidi="ar-SA"/>
      </w:rPr>
    </w:lvl>
    <w:lvl w:ilvl="1">
      <w:start w:val="0"/>
      <w:numFmt w:val="bullet"/>
      <w:lvlText w:val="•"/>
      <w:lvlJc w:val="left"/>
      <w:pPr>
        <w:ind w:left="1810" w:hanging="797"/>
      </w:pPr>
      <w:rPr>
        <w:rFonts w:hint="default"/>
        <w:lang w:val="en-US" w:eastAsia="en-US" w:bidi="ar-SA"/>
      </w:rPr>
    </w:lvl>
    <w:lvl w:ilvl="2">
      <w:start w:val="0"/>
      <w:numFmt w:val="bullet"/>
      <w:lvlText w:val="•"/>
      <w:lvlJc w:val="left"/>
      <w:pPr>
        <w:ind w:left="2640" w:hanging="797"/>
      </w:pPr>
      <w:rPr>
        <w:rFonts w:hint="default"/>
        <w:lang w:val="en-US" w:eastAsia="en-US" w:bidi="ar-SA"/>
      </w:rPr>
    </w:lvl>
    <w:lvl w:ilvl="3">
      <w:start w:val="0"/>
      <w:numFmt w:val="bullet"/>
      <w:lvlText w:val="•"/>
      <w:lvlJc w:val="left"/>
      <w:pPr>
        <w:ind w:left="3471" w:hanging="797"/>
      </w:pPr>
      <w:rPr>
        <w:rFonts w:hint="default"/>
        <w:lang w:val="en-US" w:eastAsia="en-US" w:bidi="ar-SA"/>
      </w:rPr>
    </w:lvl>
    <w:lvl w:ilvl="4">
      <w:start w:val="0"/>
      <w:numFmt w:val="bullet"/>
      <w:lvlText w:val="•"/>
      <w:lvlJc w:val="left"/>
      <w:pPr>
        <w:ind w:left="4301" w:hanging="797"/>
      </w:pPr>
      <w:rPr>
        <w:rFonts w:hint="default"/>
        <w:lang w:val="en-US" w:eastAsia="en-US" w:bidi="ar-SA"/>
      </w:rPr>
    </w:lvl>
    <w:lvl w:ilvl="5">
      <w:start w:val="0"/>
      <w:numFmt w:val="bullet"/>
      <w:lvlText w:val="•"/>
      <w:lvlJc w:val="left"/>
      <w:pPr>
        <w:ind w:left="5132" w:hanging="797"/>
      </w:pPr>
      <w:rPr>
        <w:rFonts w:hint="default"/>
        <w:lang w:val="en-US" w:eastAsia="en-US" w:bidi="ar-SA"/>
      </w:rPr>
    </w:lvl>
    <w:lvl w:ilvl="6">
      <w:start w:val="0"/>
      <w:numFmt w:val="bullet"/>
      <w:lvlText w:val="•"/>
      <w:lvlJc w:val="left"/>
      <w:pPr>
        <w:ind w:left="5962" w:hanging="797"/>
      </w:pPr>
      <w:rPr>
        <w:rFonts w:hint="default"/>
        <w:lang w:val="en-US" w:eastAsia="en-US" w:bidi="ar-SA"/>
      </w:rPr>
    </w:lvl>
    <w:lvl w:ilvl="7">
      <w:start w:val="0"/>
      <w:numFmt w:val="bullet"/>
      <w:lvlText w:val="•"/>
      <w:lvlJc w:val="left"/>
      <w:pPr>
        <w:ind w:left="6792" w:hanging="797"/>
      </w:pPr>
      <w:rPr>
        <w:rFonts w:hint="default"/>
        <w:lang w:val="en-US" w:eastAsia="en-US" w:bidi="ar-SA"/>
      </w:rPr>
    </w:lvl>
    <w:lvl w:ilvl="8">
      <w:start w:val="0"/>
      <w:numFmt w:val="bullet"/>
      <w:lvlText w:val="•"/>
      <w:lvlJc w:val="left"/>
      <w:pPr>
        <w:ind w:left="7623" w:hanging="797"/>
      </w:pPr>
      <w:rPr>
        <w:rFonts w:hint="default"/>
        <w:lang w:val="en-US" w:eastAsia="en-US" w:bidi="ar-SA"/>
      </w:rPr>
    </w:lvl>
  </w:abstractNum>
  <w:abstractNum w:abstractNumId="5">
    <w:multiLevelType w:val="hybridMultilevel"/>
    <w:lvl w:ilvl="0">
      <w:start w:val="1"/>
      <w:numFmt w:val="decimal"/>
      <w:lvlText w:val="%1."/>
      <w:lvlJc w:val="left"/>
      <w:pPr>
        <w:ind w:left="961" w:hanging="819"/>
        <w:jc w:val="left"/>
      </w:pPr>
      <w:rPr>
        <w:rFonts w:hint="default"/>
        <w:spacing w:val="-1"/>
        <w:w w:val="91"/>
        <w:lang w:val="en-US" w:eastAsia="en-US" w:bidi="ar-SA"/>
      </w:rPr>
    </w:lvl>
    <w:lvl w:ilvl="1">
      <w:start w:val="1"/>
      <w:numFmt w:val="lowerLetter"/>
      <w:lvlText w:val="%2)"/>
      <w:lvlJc w:val="left"/>
      <w:pPr>
        <w:ind w:left="967" w:hanging="812"/>
        <w:jc w:val="left"/>
      </w:pPr>
      <w:rPr>
        <w:rFonts w:hint="default"/>
        <w:spacing w:val="-1"/>
        <w:w w:val="89"/>
        <w:lang w:val="en-US" w:eastAsia="en-US" w:bidi="ar-SA"/>
      </w:rPr>
    </w:lvl>
    <w:lvl w:ilvl="2">
      <w:start w:val="0"/>
      <w:numFmt w:val="bullet"/>
      <w:lvlText w:val="•"/>
      <w:lvlJc w:val="left"/>
      <w:pPr>
        <w:ind w:left="2624" w:hanging="812"/>
      </w:pPr>
      <w:rPr>
        <w:rFonts w:hint="default"/>
        <w:lang w:val="en-US" w:eastAsia="en-US" w:bidi="ar-SA"/>
      </w:rPr>
    </w:lvl>
    <w:lvl w:ilvl="3">
      <w:start w:val="0"/>
      <w:numFmt w:val="bullet"/>
      <w:lvlText w:val="•"/>
      <w:lvlJc w:val="left"/>
      <w:pPr>
        <w:ind w:left="3457" w:hanging="812"/>
      </w:pPr>
      <w:rPr>
        <w:rFonts w:hint="default"/>
        <w:lang w:val="en-US" w:eastAsia="en-US" w:bidi="ar-SA"/>
      </w:rPr>
    </w:lvl>
    <w:lvl w:ilvl="4">
      <w:start w:val="0"/>
      <w:numFmt w:val="bullet"/>
      <w:lvlText w:val="•"/>
      <w:lvlJc w:val="left"/>
      <w:pPr>
        <w:ind w:left="4289" w:hanging="812"/>
      </w:pPr>
      <w:rPr>
        <w:rFonts w:hint="default"/>
        <w:lang w:val="en-US" w:eastAsia="en-US" w:bidi="ar-SA"/>
      </w:rPr>
    </w:lvl>
    <w:lvl w:ilvl="5">
      <w:start w:val="0"/>
      <w:numFmt w:val="bullet"/>
      <w:lvlText w:val="•"/>
      <w:lvlJc w:val="left"/>
      <w:pPr>
        <w:ind w:left="5122" w:hanging="812"/>
      </w:pPr>
      <w:rPr>
        <w:rFonts w:hint="default"/>
        <w:lang w:val="en-US" w:eastAsia="en-US" w:bidi="ar-SA"/>
      </w:rPr>
    </w:lvl>
    <w:lvl w:ilvl="6">
      <w:start w:val="0"/>
      <w:numFmt w:val="bullet"/>
      <w:lvlText w:val="•"/>
      <w:lvlJc w:val="left"/>
      <w:pPr>
        <w:ind w:left="5954" w:hanging="812"/>
      </w:pPr>
      <w:rPr>
        <w:rFonts w:hint="default"/>
        <w:lang w:val="en-US" w:eastAsia="en-US" w:bidi="ar-SA"/>
      </w:rPr>
    </w:lvl>
    <w:lvl w:ilvl="7">
      <w:start w:val="0"/>
      <w:numFmt w:val="bullet"/>
      <w:lvlText w:val="•"/>
      <w:lvlJc w:val="left"/>
      <w:pPr>
        <w:ind w:left="6786" w:hanging="812"/>
      </w:pPr>
      <w:rPr>
        <w:rFonts w:hint="default"/>
        <w:lang w:val="en-US" w:eastAsia="en-US" w:bidi="ar-SA"/>
      </w:rPr>
    </w:lvl>
    <w:lvl w:ilvl="8">
      <w:start w:val="0"/>
      <w:numFmt w:val="bullet"/>
      <w:lvlText w:val="•"/>
      <w:lvlJc w:val="left"/>
      <w:pPr>
        <w:ind w:left="7619" w:hanging="812"/>
      </w:pPr>
      <w:rPr>
        <w:rFonts w:hint="default"/>
        <w:lang w:val="en-US" w:eastAsia="en-US" w:bidi="ar-SA"/>
      </w:rPr>
    </w:lvl>
  </w:abstractNum>
  <w:abstractNum w:abstractNumId="4">
    <w:multiLevelType w:val="hybridMultilevel"/>
    <w:lvl w:ilvl="0">
      <w:start w:val="2"/>
      <w:numFmt w:val="decimal"/>
      <w:lvlText w:val="%1)"/>
      <w:lvlJc w:val="left"/>
      <w:pPr>
        <w:ind w:left="963" w:hanging="847"/>
        <w:jc w:val="left"/>
      </w:pPr>
      <w:rPr>
        <w:rFonts w:hint="default" w:ascii="Bookman Old Style" w:hAnsi="Bookman Old Style" w:eastAsia="Bookman Old Style" w:cs="Bookman Old Style"/>
        <w:b w:val="0"/>
        <w:bCs w:val="0"/>
        <w:i/>
        <w:iCs/>
        <w:spacing w:val="-1"/>
        <w:w w:val="95"/>
        <w:sz w:val="26"/>
        <w:szCs w:val="26"/>
        <w:lang w:val="en-US" w:eastAsia="en-US" w:bidi="ar-SA"/>
      </w:rPr>
    </w:lvl>
    <w:lvl w:ilvl="1">
      <w:start w:val="0"/>
      <w:numFmt w:val="bullet"/>
      <w:lvlText w:val="•"/>
      <w:lvlJc w:val="left"/>
      <w:pPr>
        <w:ind w:left="1792" w:hanging="847"/>
      </w:pPr>
      <w:rPr>
        <w:rFonts w:hint="default"/>
        <w:lang w:val="en-US" w:eastAsia="en-US" w:bidi="ar-SA"/>
      </w:rPr>
    </w:lvl>
    <w:lvl w:ilvl="2">
      <w:start w:val="0"/>
      <w:numFmt w:val="bullet"/>
      <w:lvlText w:val="•"/>
      <w:lvlJc w:val="left"/>
      <w:pPr>
        <w:ind w:left="2624" w:hanging="847"/>
      </w:pPr>
      <w:rPr>
        <w:rFonts w:hint="default"/>
        <w:lang w:val="en-US" w:eastAsia="en-US" w:bidi="ar-SA"/>
      </w:rPr>
    </w:lvl>
    <w:lvl w:ilvl="3">
      <w:start w:val="0"/>
      <w:numFmt w:val="bullet"/>
      <w:lvlText w:val="•"/>
      <w:lvlJc w:val="left"/>
      <w:pPr>
        <w:ind w:left="3457" w:hanging="847"/>
      </w:pPr>
      <w:rPr>
        <w:rFonts w:hint="default"/>
        <w:lang w:val="en-US" w:eastAsia="en-US" w:bidi="ar-SA"/>
      </w:rPr>
    </w:lvl>
    <w:lvl w:ilvl="4">
      <w:start w:val="0"/>
      <w:numFmt w:val="bullet"/>
      <w:lvlText w:val="•"/>
      <w:lvlJc w:val="left"/>
      <w:pPr>
        <w:ind w:left="4289" w:hanging="847"/>
      </w:pPr>
      <w:rPr>
        <w:rFonts w:hint="default"/>
        <w:lang w:val="en-US" w:eastAsia="en-US" w:bidi="ar-SA"/>
      </w:rPr>
    </w:lvl>
    <w:lvl w:ilvl="5">
      <w:start w:val="0"/>
      <w:numFmt w:val="bullet"/>
      <w:lvlText w:val="•"/>
      <w:lvlJc w:val="left"/>
      <w:pPr>
        <w:ind w:left="5122" w:hanging="847"/>
      </w:pPr>
      <w:rPr>
        <w:rFonts w:hint="default"/>
        <w:lang w:val="en-US" w:eastAsia="en-US" w:bidi="ar-SA"/>
      </w:rPr>
    </w:lvl>
    <w:lvl w:ilvl="6">
      <w:start w:val="0"/>
      <w:numFmt w:val="bullet"/>
      <w:lvlText w:val="•"/>
      <w:lvlJc w:val="left"/>
      <w:pPr>
        <w:ind w:left="5954" w:hanging="847"/>
      </w:pPr>
      <w:rPr>
        <w:rFonts w:hint="default"/>
        <w:lang w:val="en-US" w:eastAsia="en-US" w:bidi="ar-SA"/>
      </w:rPr>
    </w:lvl>
    <w:lvl w:ilvl="7">
      <w:start w:val="0"/>
      <w:numFmt w:val="bullet"/>
      <w:lvlText w:val="•"/>
      <w:lvlJc w:val="left"/>
      <w:pPr>
        <w:ind w:left="6786" w:hanging="847"/>
      </w:pPr>
      <w:rPr>
        <w:rFonts w:hint="default"/>
        <w:lang w:val="en-US" w:eastAsia="en-US" w:bidi="ar-SA"/>
      </w:rPr>
    </w:lvl>
    <w:lvl w:ilvl="8">
      <w:start w:val="0"/>
      <w:numFmt w:val="bullet"/>
      <w:lvlText w:val="•"/>
      <w:lvlJc w:val="left"/>
      <w:pPr>
        <w:ind w:left="7619" w:hanging="847"/>
      </w:pPr>
      <w:rPr>
        <w:rFonts w:hint="default"/>
        <w:lang w:val="en-US" w:eastAsia="en-US" w:bidi="ar-SA"/>
      </w:rPr>
    </w:lvl>
  </w:abstractNum>
  <w:abstractNum w:abstractNumId="3">
    <w:multiLevelType w:val="hybridMultilevel"/>
    <w:lvl w:ilvl="0">
      <w:start w:val="1"/>
      <w:numFmt w:val="decimal"/>
      <w:lvlText w:val="%1)"/>
      <w:lvlJc w:val="left"/>
      <w:pPr>
        <w:ind w:left="937" w:hanging="809"/>
        <w:jc w:val="left"/>
      </w:pPr>
      <w:rPr>
        <w:rFonts w:hint="default" w:ascii="Bookman Old Style" w:hAnsi="Bookman Old Style" w:eastAsia="Bookman Old Style" w:cs="Bookman Old Style"/>
        <w:b w:val="0"/>
        <w:bCs w:val="0"/>
        <w:i w:val="0"/>
        <w:iCs w:val="0"/>
        <w:spacing w:val="-1"/>
        <w:w w:val="92"/>
        <w:sz w:val="26"/>
        <w:szCs w:val="26"/>
        <w:lang w:val="en-US" w:eastAsia="en-US" w:bidi="ar-SA"/>
      </w:rPr>
    </w:lvl>
    <w:lvl w:ilvl="1">
      <w:start w:val="0"/>
      <w:numFmt w:val="bullet"/>
      <w:lvlText w:val="•"/>
      <w:lvlJc w:val="left"/>
      <w:pPr>
        <w:ind w:left="1774" w:hanging="809"/>
      </w:pPr>
      <w:rPr>
        <w:rFonts w:hint="default"/>
        <w:lang w:val="en-US" w:eastAsia="en-US" w:bidi="ar-SA"/>
      </w:rPr>
    </w:lvl>
    <w:lvl w:ilvl="2">
      <w:start w:val="0"/>
      <w:numFmt w:val="bullet"/>
      <w:lvlText w:val="•"/>
      <w:lvlJc w:val="left"/>
      <w:pPr>
        <w:ind w:left="2608" w:hanging="809"/>
      </w:pPr>
      <w:rPr>
        <w:rFonts w:hint="default"/>
        <w:lang w:val="en-US" w:eastAsia="en-US" w:bidi="ar-SA"/>
      </w:rPr>
    </w:lvl>
    <w:lvl w:ilvl="3">
      <w:start w:val="0"/>
      <w:numFmt w:val="bullet"/>
      <w:lvlText w:val="•"/>
      <w:lvlJc w:val="left"/>
      <w:pPr>
        <w:ind w:left="3443" w:hanging="809"/>
      </w:pPr>
      <w:rPr>
        <w:rFonts w:hint="default"/>
        <w:lang w:val="en-US" w:eastAsia="en-US" w:bidi="ar-SA"/>
      </w:rPr>
    </w:lvl>
    <w:lvl w:ilvl="4">
      <w:start w:val="0"/>
      <w:numFmt w:val="bullet"/>
      <w:lvlText w:val="•"/>
      <w:lvlJc w:val="left"/>
      <w:pPr>
        <w:ind w:left="4277" w:hanging="809"/>
      </w:pPr>
      <w:rPr>
        <w:rFonts w:hint="default"/>
        <w:lang w:val="en-US" w:eastAsia="en-US" w:bidi="ar-SA"/>
      </w:rPr>
    </w:lvl>
    <w:lvl w:ilvl="5">
      <w:start w:val="0"/>
      <w:numFmt w:val="bullet"/>
      <w:lvlText w:val="•"/>
      <w:lvlJc w:val="left"/>
      <w:pPr>
        <w:ind w:left="5112" w:hanging="809"/>
      </w:pPr>
      <w:rPr>
        <w:rFonts w:hint="default"/>
        <w:lang w:val="en-US" w:eastAsia="en-US" w:bidi="ar-SA"/>
      </w:rPr>
    </w:lvl>
    <w:lvl w:ilvl="6">
      <w:start w:val="0"/>
      <w:numFmt w:val="bullet"/>
      <w:lvlText w:val="•"/>
      <w:lvlJc w:val="left"/>
      <w:pPr>
        <w:ind w:left="5946" w:hanging="809"/>
      </w:pPr>
      <w:rPr>
        <w:rFonts w:hint="default"/>
        <w:lang w:val="en-US" w:eastAsia="en-US" w:bidi="ar-SA"/>
      </w:rPr>
    </w:lvl>
    <w:lvl w:ilvl="7">
      <w:start w:val="0"/>
      <w:numFmt w:val="bullet"/>
      <w:lvlText w:val="•"/>
      <w:lvlJc w:val="left"/>
      <w:pPr>
        <w:ind w:left="6780" w:hanging="809"/>
      </w:pPr>
      <w:rPr>
        <w:rFonts w:hint="default"/>
        <w:lang w:val="en-US" w:eastAsia="en-US" w:bidi="ar-SA"/>
      </w:rPr>
    </w:lvl>
    <w:lvl w:ilvl="8">
      <w:start w:val="0"/>
      <w:numFmt w:val="bullet"/>
      <w:lvlText w:val="•"/>
      <w:lvlJc w:val="left"/>
      <w:pPr>
        <w:ind w:left="7615" w:hanging="809"/>
      </w:pPr>
      <w:rPr>
        <w:rFonts w:hint="default"/>
        <w:lang w:val="en-US" w:eastAsia="en-US" w:bidi="ar-SA"/>
      </w:rPr>
    </w:lvl>
  </w:abstractNum>
  <w:abstractNum w:abstractNumId="2">
    <w:multiLevelType w:val="hybridMultilevel"/>
    <w:lvl w:ilvl="0">
      <w:start w:val="5"/>
      <w:numFmt w:val="decimal"/>
      <w:lvlText w:val="%1."/>
      <w:lvlJc w:val="left"/>
      <w:pPr>
        <w:ind w:left="971" w:hanging="819"/>
        <w:jc w:val="left"/>
      </w:pPr>
      <w:rPr>
        <w:rFonts w:hint="default" w:ascii="Bookman Old Style" w:hAnsi="Bookman Old Style" w:eastAsia="Bookman Old Style" w:cs="Bookman Old Style"/>
        <w:b w:val="0"/>
        <w:bCs w:val="0"/>
        <w:i w:val="0"/>
        <w:iCs w:val="0"/>
        <w:spacing w:val="-1"/>
        <w:w w:val="92"/>
        <w:sz w:val="26"/>
        <w:szCs w:val="26"/>
        <w:lang w:val="en-US" w:eastAsia="en-US" w:bidi="ar-SA"/>
      </w:rPr>
    </w:lvl>
    <w:lvl w:ilvl="1">
      <w:start w:val="0"/>
      <w:numFmt w:val="bullet"/>
      <w:lvlText w:val="•"/>
      <w:lvlJc w:val="left"/>
      <w:pPr>
        <w:ind w:left="1810" w:hanging="819"/>
      </w:pPr>
      <w:rPr>
        <w:rFonts w:hint="default"/>
        <w:lang w:val="en-US" w:eastAsia="en-US" w:bidi="ar-SA"/>
      </w:rPr>
    </w:lvl>
    <w:lvl w:ilvl="2">
      <w:start w:val="0"/>
      <w:numFmt w:val="bullet"/>
      <w:lvlText w:val="•"/>
      <w:lvlJc w:val="left"/>
      <w:pPr>
        <w:ind w:left="2640" w:hanging="819"/>
      </w:pPr>
      <w:rPr>
        <w:rFonts w:hint="default"/>
        <w:lang w:val="en-US" w:eastAsia="en-US" w:bidi="ar-SA"/>
      </w:rPr>
    </w:lvl>
    <w:lvl w:ilvl="3">
      <w:start w:val="0"/>
      <w:numFmt w:val="bullet"/>
      <w:lvlText w:val="•"/>
      <w:lvlJc w:val="left"/>
      <w:pPr>
        <w:ind w:left="3471" w:hanging="819"/>
      </w:pPr>
      <w:rPr>
        <w:rFonts w:hint="default"/>
        <w:lang w:val="en-US" w:eastAsia="en-US" w:bidi="ar-SA"/>
      </w:rPr>
    </w:lvl>
    <w:lvl w:ilvl="4">
      <w:start w:val="0"/>
      <w:numFmt w:val="bullet"/>
      <w:lvlText w:val="•"/>
      <w:lvlJc w:val="left"/>
      <w:pPr>
        <w:ind w:left="4301" w:hanging="819"/>
      </w:pPr>
      <w:rPr>
        <w:rFonts w:hint="default"/>
        <w:lang w:val="en-US" w:eastAsia="en-US" w:bidi="ar-SA"/>
      </w:rPr>
    </w:lvl>
    <w:lvl w:ilvl="5">
      <w:start w:val="0"/>
      <w:numFmt w:val="bullet"/>
      <w:lvlText w:val="•"/>
      <w:lvlJc w:val="left"/>
      <w:pPr>
        <w:ind w:left="5132" w:hanging="819"/>
      </w:pPr>
      <w:rPr>
        <w:rFonts w:hint="default"/>
        <w:lang w:val="en-US" w:eastAsia="en-US" w:bidi="ar-SA"/>
      </w:rPr>
    </w:lvl>
    <w:lvl w:ilvl="6">
      <w:start w:val="0"/>
      <w:numFmt w:val="bullet"/>
      <w:lvlText w:val="•"/>
      <w:lvlJc w:val="left"/>
      <w:pPr>
        <w:ind w:left="5962" w:hanging="819"/>
      </w:pPr>
      <w:rPr>
        <w:rFonts w:hint="default"/>
        <w:lang w:val="en-US" w:eastAsia="en-US" w:bidi="ar-SA"/>
      </w:rPr>
    </w:lvl>
    <w:lvl w:ilvl="7">
      <w:start w:val="0"/>
      <w:numFmt w:val="bullet"/>
      <w:lvlText w:val="•"/>
      <w:lvlJc w:val="left"/>
      <w:pPr>
        <w:ind w:left="6792" w:hanging="819"/>
      </w:pPr>
      <w:rPr>
        <w:rFonts w:hint="default"/>
        <w:lang w:val="en-US" w:eastAsia="en-US" w:bidi="ar-SA"/>
      </w:rPr>
    </w:lvl>
    <w:lvl w:ilvl="8">
      <w:start w:val="0"/>
      <w:numFmt w:val="bullet"/>
      <w:lvlText w:val="•"/>
      <w:lvlJc w:val="left"/>
      <w:pPr>
        <w:ind w:left="7623" w:hanging="819"/>
      </w:pPr>
      <w:rPr>
        <w:rFonts w:hint="default"/>
        <w:lang w:val="en-US" w:eastAsia="en-US" w:bidi="ar-SA"/>
      </w:rPr>
    </w:lvl>
  </w:abstractNum>
  <w:abstractNum w:abstractNumId="1">
    <w:multiLevelType w:val="hybridMultilevel"/>
    <w:lvl w:ilvl="0">
      <w:start w:val="5"/>
      <w:numFmt w:val="decimal"/>
      <w:lvlText w:val="%1."/>
      <w:lvlJc w:val="left"/>
      <w:pPr>
        <w:ind w:left="934" w:hanging="813"/>
        <w:jc w:val="left"/>
      </w:pPr>
      <w:rPr>
        <w:rFonts w:hint="default"/>
        <w:spacing w:val="0"/>
        <w:w w:val="109"/>
        <w:lang w:val="en-US" w:eastAsia="en-US" w:bidi="ar-SA"/>
      </w:rPr>
    </w:lvl>
    <w:lvl w:ilvl="1">
      <w:start w:val="1"/>
      <w:numFmt w:val="lowerRoman"/>
      <w:lvlText w:val="(%2)"/>
      <w:lvlJc w:val="left"/>
      <w:pPr>
        <w:ind w:left="931" w:hanging="812"/>
        <w:jc w:val="left"/>
      </w:pPr>
      <w:rPr>
        <w:rFonts w:hint="default" w:ascii="Bookman Old Style" w:hAnsi="Bookman Old Style" w:eastAsia="Bookman Old Style" w:cs="Bookman Old Style"/>
        <w:b w:val="0"/>
        <w:bCs w:val="0"/>
        <w:i w:val="0"/>
        <w:iCs w:val="0"/>
        <w:spacing w:val="-1"/>
        <w:w w:val="90"/>
        <w:sz w:val="26"/>
        <w:szCs w:val="26"/>
        <w:lang w:val="en-US" w:eastAsia="en-US" w:bidi="ar-SA"/>
      </w:rPr>
    </w:lvl>
    <w:lvl w:ilvl="2">
      <w:start w:val="0"/>
      <w:numFmt w:val="bullet"/>
      <w:lvlText w:val="•"/>
      <w:lvlJc w:val="left"/>
      <w:pPr>
        <w:ind w:left="2608" w:hanging="812"/>
      </w:pPr>
      <w:rPr>
        <w:rFonts w:hint="default"/>
        <w:lang w:val="en-US" w:eastAsia="en-US" w:bidi="ar-SA"/>
      </w:rPr>
    </w:lvl>
    <w:lvl w:ilvl="3">
      <w:start w:val="0"/>
      <w:numFmt w:val="bullet"/>
      <w:lvlText w:val="•"/>
      <w:lvlJc w:val="left"/>
      <w:pPr>
        <w:ind w:left="3443" w:hanging="812"/>
      </w:pPr>
      <w:rPr>
        <w:rFonts w:hint="default"/>
        <w:lang w:val="en-US" w:eastAsia="en-US" w:bidi="ar-SA"/>
      </w:rPr>
    </w:lvl>
    <w:lvl w:ilvl="4">
      <w:start w:val="0"/>
      <w:numFmt w:val="bullet"/>
      <w:lvlText w:val="•"/>
      <w:lvlJc w:val="left"/>
      <w:pPr>
        <w:ind w:left="4277" w:hanging="812"/>
      </w:pPr>
      <w:rPr>
        <w:rFonts w:hint="default"/>
        <w:lang w:val="en-US" w:eastAsia="en-US" w:bidi="ar-SA"/>
      </w:rPr>
    </w:lvl>
    <w:lvl w:ilvl="5">
      <w:start w:val="0"/>
      <w:numFmt w:val="bullet"/>
      <w:lvlText w:val="•"/>
      <w:lvlJc w:val="left"/>
      <w:pPr>
        <w:ind w:left="5112" w:hanging="812"/>
      </w:pPr>
      <w:rPr>
        <w:rFonts w:hint="default"/>
        <w:lang w:val="en-US" w:eastAsia="en-US" w:bidi="ar-SA"/>
      </w:rPr>
    </w:lvl>
    <w:lvl w:ilvl="6">
      <w:start w:val="0"/>
      <w:numFmt w:val="bullet"/>
      <w:lvlText w:val="•"/>
      <w:lvlJc w:val="left"/>
      <w:pPr>
        <w:ind w:left="5946" w:hanging="812"/>
      </w:pPr>
      <w:rPr>
        <w:rFonts w:hint="default"/>
        <w:lang w:val="en-US" w:eastAsia="en-US" w:bidi="ar-SA"/>
      </w:rPr>
    </w:lvl>
    <w:lvl w:ilvl="7">
      <w:start w:val="0"/>
      <w:numFmt w:val="bullet"/>
      <w:lvlText w:val="•"/>
      <w:lvlJc w:val="left"/>
      <w:pPr>
        <w:ind w:left="6780" w:hanging="812"/>
      </w:pPr>
      <w:rPr>
        <w:rFonts w:hint="default"/>
        <w:lang w:val="en-US" w:eastAsia="en-US" w:bidi="ar-SA"/>
      </w:rPr>
    </w:lvl>
    <w:lvl w:ilvl="8">
      <w:start w:val="0"/>
      <w:numFmt w:val="bullet"/>
      <w:lvlText w:val="•"/>
      <w:lvlJc w:val="left"/>
      <w:pPr>
        <w:ind w:left="7615" w:hanging="812"/>
      </w:pPr>
      <w:rPr>
        <w:rFonts w:hint="default"/>
        <w:lang w:val="en-US" w:eastAsia="en-US" w:bidi="ar-SA"/>
      </w:rPr>
    </w:lvl>
  </w:abstractNum>
  <w:abstractNum w:abstractNumId="0">
    <w:multiLevelType w:val="hybridMultilevel"/>
    <w:lvl w:ilvl="0">
      <w:start w:val="1"/>
      <w:numFmt w:val="upperLetter"/>
      <w:lvlText w:val="%1."/>
      <w:lvlJc w:val="left"/>
      <w:pPr>
        <w:ind w:left="932" w:hanging="818"/>
        <w:jc w:val="left"/>
      </w:pPr>
      <w:rPr>
        <w:rFonts w:hint="default"/>
        <w:spacing w:val="0"/>
        <w:w w:val="96"/>
        <w:lang w:val="en-US" w:eastAsia="en-US" w:bidi="ar-SA"/>
      </w:rPr>
    </w:lvl>
    <w:lvl w:ilvl="1">
      <w:start w:val="1"/>
      <w:numFmt w:val="decimal"/>
      <w:lvlText w:val="%2."/>
      <w:lvlJc w:val="left"/>
      <w:pPr>
        <w:ind w:left="967" w:hanging="819"/>
        <w:jc w:val="left"/>
      </w:pPr>
      <w:rPr>
        <w:rFonts w:hint="default"/>
        <w:spacing w:val="-1"/>
        <w:w w:val="91"/>
        <w:lang w:val="en-US" w:eastAsia="en-US" w:bidi="ar-SA"/>
      </w:rPr>
    </w:lvl>
    <w:lvl w:ilvl="2">
      <w:start w:val="1"/>
      <w:numFmt w:val="lowerRoman"/>
      <w:lvlText w:val="(%3)"/>
      <w:lvlJc w:val="left"/>
      <w:pPr>
        <w:ind w:left="315" w:hanging="819"/>
        <w:jc w:val="left"/>
      </w:pPr>
      <w:rPr>
        <w:rFonts w:hint="default" w:ascii="Times New Roman" w:hAnsi="Times New Roman" w:eastAsia="Times New Roman" w:cs="Times New Roman"/>
        <w:b w:val="0"/>
        <w:bCs w:val="0"/>
        <w:i w:val="0"/>
        <w:iCs w:val="0"/>
        <w:spacing w:val="-1"/>
        <w:w w:val="77"/>
        <w:sz w:val="24"/>
        <w:szCs w:val="24"/>
        <w:lang w:val="en-US" w:eastAsia="en-US" w:bidi="ar-SA"/>
      </w:rPr>
    </w:lvl>
    <w:lvl w:ilvl="3">
      <w:start w:val="0"/>
      <w:numFmt w:val="bullet"/>
      <w:lvlText w:val="•"/>
      <w:lvlJc w:val="left"/>
      <w:pPr>
        <w:ind w:left="960" w:hanging="819"/>
      </w:pPr>
      <w:rPr>
        <w:rFonts w:hint="default"/>
        <w:lang w:val="en-US" w:eastAsia="en-US" w:bidi="ar-SA"/>
      </w:rPr>
    </w:lvl>
    <w:lvl w:ilvl="4">
      <w:start w:val="0"/>
      <w:numFmt w:val="bullet"/>
      <w:lvlText w:val="•"/>
      <w:lvlJc w:val="left"/>
      <w:pPr>
        <w:ind w:left="980" w:hanging="819"/>
      </w:pPr>
      <w:rPr>
        <w:rFonts w:hint="default"/>
        <w:lang w:val="en-US" w:eastAsia="en-US" w:bidi="ar-SA"/>
      </w:rPr>
    </w:lvl>
    <w:lvl w:ilvl="5">
      <w:start w:val="0"/>
      <w:numFmt w:val="bullet"/>
      <w:lvlText w:val="•"/>
      <w:lvlJc w:val="left"/>
      <w:pPr>
        <w:ind w:left="902" w:hanging="819"/>
      </w:pPr>
      <w:rPr>
        <w:rFonts w:hint="default"/>
        <w:lang w:val="en-US" w:eastAsia="en-US" w:bidi="ar-SA"/>
      </w:rPr>
    </w:lvl>
    <w:lvl w:ilvl="6">
      <w:start w:val="0"/>
      <w:numFmt w:val="bullet"/>
      <w:lvlText w:val="•"/>
      <w:lvlJc w:val="left"/>
      <w:pPr>
        <w:ind w:left="825" w:hanging="819"/>
      </w:pPr>
      <w:rPr>
        <w:rFonts w:hint="default"/>
        <w:lang w:val="en-US" w:eastAsia="en-US" w:bidi="ar-SA"/>
      </w:rPr>
    </w:lvl>
    <w:lvl w:ilvl="7">
      <w:start w:val="0"/>
      <w:numFmt w:val="bullet"/>
      <w:lvlText w:val="•"/>
      <w:lvlJc w:val="left"/>
      <w:pPr>
        <w:ind w:left="747" w:hanging="819"/>
      </w:pPr>
      <w:rPr>
        <w:rFonts w:hint="default"/>
        <w:lang w:val="en-US" w:eastAsia="en-US" w:bidi="ar-SA"/>
      </w:rPr>
    </w:lvl>
    <w:lvl w:ilvl="8">
      <w:start w:val="0"/>
      <w:numFmt w:val="bullet"/>
      <w:lvlText w:val="•"/>
      <w:lvlJc w:val="left"/>
      <w:pPr>
        <w:ind w:left="670" w:hanging="819"/>
      </w:pPr>
      <w:rPr>
        <w:rFonts w:hint="default"/>
        <w:lang w:val="en-US"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Bookman Old Style" w:hAnsi="Bookman Old Style" w:eastAsia="Bookman Old Style" w:cs="Bookman Old Style"/>
      <w:lang w:val="en-US" w:eastAsia="en-US" w:bidi="ar-SA"/>
    </w:rPr>
  </w:style>
  <w:style w:styleId="BodyText" w:type="paragraph">
    <w:name w:val="Body Text"/>
    <w:basedOn w:val="Normal"/>
    <w:uiPriority w:val="1"/>
    <w:qFormat/>
    <w:pPr/>
    <w:rPr>
      <w:rFonts w:ascii="Bookman Old Style" w:hAnsi="Bookman Old Style" w:eastAsia="Bookman Old Style" w:cs="Bookman Old Style"/>
      <w:sz w:val="26"/>
      <w:szCs w:val="26"/>
      <w:lang w:val="en-US" w:eastAsia="en-US" w:bidi="ar-SA"/>
    </w:rPr>
  </w:style>
  <w:style w:styleId="Heading1" w:type="paragraph">
    <w:name w:val="Heading 1"/>
    <w:basedOn w:val="Normal"/>
    <w:uiPriority w:val="1"/>
    <w:qFormat/>
    <w:pPr>
      <w:spacing w:line="308" w:lineRule="exact"/>
      <w:ind w:left="173"/>
      <w:outlineLvl w:val="1"/>
    </w:pPr>
    <w:rPr>
      <w:rFonts w:ascii="Times New Roman" w:hAnsi="Times New Roman" w:eastAsia="Times New Roman" w:cs="Times New Roman"/>
      <w:sz w:val="33"/>
      <w:szCs w:val="33"/>
      <w:lang w:val="en-US" w:eastAsia="en-US" w:bidi="ar-SA"/>
    </w:rPr>
  </w:style>
  <w:style w:styleId="Heading2" w:type="paragraph">
    <w:name w:val="Heading 2"/>
    <w:basedOn w:val="Normal"/>
    <w:uiPriority w:val="1"/>
    <w:qFormat/>
    <w:pPr>
      <w:spacing w:before="282"/>
      <w:ind w:left="800" w:hanging="810"/>
      <w:outlineLvl w:val="2"/>
    </w:pPr>
    <w:rPr>
      <w:rFonts w:ascii="Courier New" w:hAnsi="Courier New" w:eastAsia="Courier New" w:cs="Courier New"/>
      <w:b/>
      <w:bCs/>
      <w:sz w:val="29"/>
      <w:szCs w:val="29"/>
      <w:u w:val="single" w:color="000000"/>
      <w:lang w:val="en-US" w:eastAsia="en-US" w:bidi="ar-SA"/>
    </w:rPr>
  </w:style>
  <w:style w:styleId="Heading3" w:type="paragraph">
    <w:name w:val="Heading 3"/>
    <w:basedOn w:val="Normal"/>
    <w:uiPriority w:val="1"/>
    <w:qFormat/>
    <w:pPr>
      <w:outlineLvl w:val="3"/>
    </w:pPr>
    <w:rPr>
      <w:rFonts w:ascii="Courier New" w:hAnsi="Courier New" w:eastAsia="Courier New" w:cs="Courier New"/>
      <w:sz w:val="28"/>
      <w:szCs w:val="28"/>
      <w:lang w:val="en-US" w:eastAsia="en-US" w:bidi="ar-SA"/>
    </w:rPr>
  </w:style>
  <w:style w:styleId="ListParagraph" w:type="paragraph">
    <w:name w:val="List Paragraph"/>
    <w:basedOn w:val="Normal"/>
    <w:uiPriority w:val="1"/>
    <w:qFormat/>
    <w:pPr>
      <w:ind w:left="942" w:hanging="812"/>
      <w:jc w:val="both"/>
    </w:pPr>
    <w:rPr>
      <w:rFonts w:ascii="Bookman Old Style" w:hAnsi="Bookman Old Style" w:eastAsia="Bookman Old Style" w:cs="Bookman Old Style"/>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image" Target="media/image1.pn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jpeg"/><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2024-07-06T10:41:18Z</dcterms:created>
  <dcterms:modified xsi:type="dcterms:W3CDTF">2024-07-06T10:41:18Z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2024-06-27T00:00:00Z</vt:filetime>
  </property>
  <property fmtid="{D5CDD505-2E9C-101B-9397-08002B2CF9AE}" pid="3" name="LastSaved">
    <vt:filetime>2024-06-27T00:00:00Z</vt:filetime>
  </property>
</Properties>
</file>